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hint="eastAsia" w:ascii="仿宋" w:hAnsi="仿宋" w:eastAsia="仿宋" w:cs="宋体"/>
          <w:b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color w:val="333333"/>
          <w:kern w:val="0"/>
          <w:sz w:val="32"/>
          <w:szCs w:val="32"/>
          <w:lang w:val="en-US" w:eastAsia="zh-CN"/>
        </w:rPr>
        <w:t>南京医科大学第二附属医院</w:t>
      </w:r>
    </w:p>
    <w:p>
      <w:pPr>
        <w:widowControl/>
        <w:spacing w:line="500" w:lineRule="exact"/>
        <w:jc w:val="center"/>
        <w:rPr>
          <w:rFonts w:ascii="宋体" w:hAnsi="宋体" w:cs="宋体"/>
          <w:b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333333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b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b/>
          <w:color w:val="333333"/>
          <w:kern w:val="0"/>
          <w:sz w:val="32"/>
          <w:szCs w:val="32"/>
        </w:rPr>
        <w:t>年公开招聘新冠肺炎疫情防控告知暨承诺书</w:t>
      </w:r>
    </w:p>
    <w:p>
      <w:pPr>
        <w:widowControl/>
        <w:spacing w:before="100" w:beforeAutospacing="1" w:line="380" w:lineRule="exact"/>
        <w:ind w:firstLine="560" w:firstLineChars="200"/>
        <w:rPr>
          <w:rFonts w:ascii="仿宋" w:hAnsi="仿宋" w:eastAsia="仿宋" w:cs="仿宋"/>
          <w:color w:val="333333"/>
          <w:kern w:val="0"/>
          <w:sz w:val="28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32"/>
        </w:rPr>
        <w:t>1.参加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  <w:lang w:eastAsia="zh-CN"/>
        </w:rPr>
        <w:t>考试考核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</w:rPr>
        <w:t>的考生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  <w:lang w:eastAsia="zh-CN"/>
        </w:rPr>
        <w:t>考试考核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</w:rPr>
        <w:t>前自行下载《南京医科大学第二附属医院202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</w:rPr>
        <w:t>年公开招聘新冠肺炎疫情防控健康筛查表》和《南京医科大学第二附属医院202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</w:rPr>
        <w:t>年公开招聘新冠肺炎疫情防控告知暨承诺书》，并认真阅知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</w:rPr>
        <w:t>如实填写相关内容，申领“苏康码”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  <w:lang w:val="en-US" w:eastAsia="zh-CN"/>
        </w:rPr>
        <w:t>并验证“行程码”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</w:rPr>
        <w:t>。</w:t>
      </w:r>
      <w:bookmarkStart w:id="0" w:name="_GoBack"/>
      <w:bookmarkEnd w:id="0"/>
    </w:p>
    <w:p>
      <w:pPr>
        <w:widowControl/>
        <w:spacing w:line="380" w:lineRule="exact"/>
        <w:ind w:firstLine="560" w:firstLineChars="200"/>
        <w:rPr>
          <w:rFonts w:ascii="仿宋" w:hAnsi="仿宋" w:eastAsia="仿宋" w:cs="仿宋"/>
          <w:color w:val="333333"/>
          <w:kern w:val="0"/>
          <w:sz w:val="28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32"/>
        </w:rPr>
        <w:t>2.报到、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  <w:lang w:eastAsia="zh-CN"/>
        </w:rPr>
        <w:t>考试考核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</w:rPr>
        <w:t>时，考生应主动向工作人员出示“苏康码”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  <w:lang w:eastAsia="zh-CN"/>
        </w:rPr>
        <w:t>、“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  <w:lang w:val="en-US" w:eastAsia="zh-CN"/>
        </w:rPr>
        <w:t>行程码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  <w:lang w:eastAsia="zh-CN"/>
        </w:rPr>
        <w:t>”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</w:rPr>
        <w:t>。“苏康码”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  <w:lang w:eastAsia="zh-CN"/>
        </w:rPr>
        <w:t>、“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  <w:lang w:val="en-US" w:eastAsia="zh-CN"/>
        </w:rPr>
        <w:t>行程码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  <w:lang w:eastAsia="zh-CN"/>
        </w:rPr>
        <w:t>”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</w:rPr>
        <w:t>为绿码，经现场检测体温正常（＜37.3℃）者方可进入报考单位、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  <w:lang w:eastAsia="zh-CN"/>
        </w:rPr>
        <w:t>考试考核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</w:rPr>
        <w:t>点。</w:t>
      </w:r>
    </w:p>
    <w:p>
      <w:pPr>
        <w:widowControl/>
        <w:spacing w:line="380" w:lineRule="exact"/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32"/>
        </w:rPr>
        <w:t>3.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  <w:lang w:eastAsia="zh-CN"/>
        </w:rPr>
        <w:t>考试考核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</w:rPr>
        <w:t>当天报到时，持“苏康码”非绿码的考生禁止进入报考单位，应立即安排专人专车送至指定地点实施集中隔离医学观察；持“苏康码”绿码的考生，现场测量体温异常以及出现干咳、乏力等可疑症状且经现场专业医务人员排查有流行病学史的，不得进入考点，应立即安排专人送至医院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  <w:lang w:val="en-US" w:eastAsia="zh-CN"/>
        </w:rPr>
        <w:t>新冠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</w:rPr>
        <w:t>发热门诊就诊；排查无流行病学史的，可由专人送至隔离室等待视频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  <w:lang w:eastAsia="zh-CN"/>
        </w:rPr>
        <w:t>考试考核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</w:rPr>
        <w:t>，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  <w:lang w:eastAsia="zh-CN"/>
        </w:rPr>
        <w:t>考试考核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</w:rPr>
        <w:t>顺序调整为该岗位所有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  <w:lang w:eastAsia="zh-CN"/>
        </w:rPr>
        <w:t>考试考核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</w:rPr>
        <w:t>考生的最后一位。</w:t>
      </w:r>
    </w:p>
    <w:p>
      <w:pPr>
        <w:widowControl/>
        <w:spacing w:line="380" w:lineRule="exact"/>
        <w:ind w:firstLine="560" w:firstLineChars="200"/>
        <w:rPr>
          <w:rFonts w:ascii="仿宋" w:hAnsi="仿宋" w:eastAsia="仿宋" w:cs="仿宋"/>
          <w:color w:val="333333"/>
          <w:kern w:val="0"/>
          <w:sz w:val="28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32"/>
        </w:rPr>
        <w:t>因上述情形被送至医院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  <w:lang w:val="en-US" w:eastAsia="zh-CN"/>
        </w:rPr>
        <w:t>新冠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</w:rPr>
        <w:t>发热门诊就诊或被集中隔离医学观察的考生，以及其他原因无法参加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  <w:lang w:eastAsia="zh-CN"/>
        </w:rPr>
        <w:t>考试考核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</w:rPr>
        <w:t>的，视同放弃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  <w:lang w:eastAsia="zh-CN"/>
        </w:rPr>
        <w:t>考试考核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</w:rPr>
        <w:t>资格。</w:t>
      </w:r>
    </w:p>
    <w:p>
      <w:pPr>
        <w:widowControl/>
        <w:spacing w:line="380" w:lineRule="exact"/>
        <w:ind w:firstLine="560" w:firstLineChars="200"/>
        <w:rPr>
          <w:rFonts w:ascii="仿宋" w:hAnsi="仿宋" w:eastAsia="仿宋" w:cs="仿宋"/>
          <w:color w:val="333333"/>
          <w:kern w:val="0"/>
          <w:sz w:val="28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32"/>
        </w:rPr>
        <w:t>4.考生应自备一次性医用口罩或外科口罩，除身份确认、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  <w:lang w:eastAsia="zh-CN"/>
        </w:rPr>
        <w:t>考试考核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</w:rPr>
        <w:t>环节等特殊情况外，应全程佩戴口罩，做好个人防护。过程中，应主动保持1米以上的社交距离，结束后快速有序离开现场。</w:t>
      </w:r>
    </w:p>
    <w:p>
      <w:pPr>
        <w:widowControl/>
        <w:spacing w:line="380" w:lineRule="exact"/>
        <w:ind w:firstLine="560" w:firstLineChars="200"/>
        <w:rPr>
          <w:rFonts w:ascii="仿宋" w:hAnsi="仿宋" w:eastAsia="仿宋" w:cs="仿宋"/>
          <w:color w:val="333333"/>
          <w:kern w:val="0"/>
          <w:sz w:val="28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</w:rPr>
        <w:t>.凡隐瞒或谎报旅居史、接触史、健康状况等疫情防控重点信息，不配合工作人员进行防疫检测、询问、排查等造成严重后果者，取消其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  <w:lang w:eastAsia="zh-CN"/>
        </w:rPr>
        <w:t>考试考核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</w:rPr>
        <w:t>资格，如有违法行为，将依法追究其法律责任。</w:t>
      </w:r>
    </w:p>
    <w:p>
      <w:pPr>
        <w:widowControl/>
        <w:spacing w:line="380" w:lineRule="exact"/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32"/>
        </w:rPr>
      </w:pPr>
    </w:p>
    <w:p>
      <w:pPr>
        <w:widowControl/>
        <w:spacing w:line="380" w:lineRule="exact"/>
        <w:ind w:firstLine="560" w:firstLineChars="200"/>
        <w:rPr>
          <w:rFonts w:ascii="仿宋" w:hAnsi="仿宋" w:eastAsia="仿宋" w:cs="仿宋"/>
          <w:color w:val="333333"/>
          <w:kern w:val="0"/>
          <w:sz w:val="28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32"/>
        </w:rPr>
        <w:t xml:space="preserve">本人承诺: 已知悉以上告知事项和防疫要求，自愿承担因不实承诺应承担的相关责任，并接受相应处理。 </w:t>
      </w:r>
    </w:p>
    <w:p>
      <w:pPr>
        <w:widowControl/>
        <w:spacing w:before="100" w:beforeAutospacing="1" w:line="480" w:lineRule="exact"/>
        <w:rPr>
          <w:rFonts w:ascii="仿宋" w:hAnsi="仿宋" w:eastAsia="仿宋" w:cs="仿宋"/>
          <w:color w:val="333333"/>
          <w:kern w:val="0"/>
          <w:sz w:val="28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32"/>
        </w:rPr>
        <w:t>考生签名: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</w:rPr>
        <w:t xml:space="preserve">       日期：      年   月   日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1386255"/>
    <w:rsid w:val="1B6C22D9"/>
    <w:rsid w:val="1FCE105A"/>
    <w:rsid w:val="51CE7A8F"/>
    <w:rsid w:val="7CE323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99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semiHidden/>
    <w:unhideWhenUsed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link w:val="14"/>
    <w:qFormat/>
    <w:uiPriority w:val="0"/>
    <w:pPr>
      <w:ind w:left="0" w:leftChars="0" w:firstLine="420"/>
    </w:pPr>
    <w:rPr>
      <w:rFonts w:ascii="Times New Roman" w:hAnsi="Times New Roman"/>
      <w:sz w:val="32"/>
      <w:szCs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apple-converted-space"/>
    <w:basedOn w:val="8"/>
    <w:qFormat/>
    <w:uiPriority w:val="0"/>
  </w:style>
  <w:style w:type="character" w:customStyle="1" w:styleId="12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正文文本缩进 Char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4">
    <w:name w:val="正文首行缩进 2 Char"/>
    <w:basedOn w:val="13"/>
    <w:link w:val="6"/>
    <w:qFormat/>
    <w:uiPriority w:val="0"/>
    <w:rPr>
      <w:rFonts w:ascii="Times New Roman" w:hAnsi="Times New Roman"/>
      <w:sz w:val="32"/>
      <w:szCs w:val="24"/>
    </w:rPr>
  </w:style>
  <w:style w:type="character" w:customStyle="1" w:styleId="15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133</Words>
  <Characters>761</Characters>
  <Lines>6</Lines>
  <Paragraphs>1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2020-06-01T10:33:00Z</dcterms:created>
  <dc:creator>lenovo</dc:creator>
  <cp:lastModifiedBy>张鹏</cp:lastModifiedBy>
  <cp:lastPrinted>2020-08-06T02:36:00Z</cp:lastPrinted>
  <dcterms:modified xsi:type="dcterms:W3CDTF">2021-05-13T09:11:20Z</dcterms:modified>
  <dc:title>南京医科大学第二附属医院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88BA493B30D740D0AAE3A0E06BF7E7CA</vt:lpwstr>
  </property>
</Properties>
</file>