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XSpec="center" w:tblpYSpec="top"/>
        <w:tblOverlap w:val="never"/>
        <w:tblW w:w="0" w:type="auto"/>
        <w:tblCellMar>
          <w:left w:w="0" w:type="dxa"/>
          <w:right w:w="0" w:type="dxa"/>
        </w:tblCellMar>
        <w:tblLook w:val="0000"/>
      </w:tblPr>
      <w:tblGrid>
        <w:gridCol w:w="6620"/>
        <w:gridCol w:w="2224"/>
      </w:tblGrid>
      <w:tr w:rsidR="001235A7">
        <w:trPr>
          <w:trHeight w:val="567"/>
        </w:trPr>
        <w:tc>
          <w:tcPr>
            <w:tcW w:w="8844" w:type="dxa"/>
            <w:gridSpan w:val="2"/>
            <w:tcBorders>
              <w:top w:val="nil"/>
              <w:left w:val="nil"/>
              <w:bottom w:val="nil"/>
              <w:right w:val="nil"/>
            </w:tcBorders>
          </w:tcPr>
          <w:p w:rsidR="001235A7" w:rsidRDefault="001235A7" w:rsidP="00A02BC8">
            <w:pPr>
              <w:pStyle w:val="a7"/>
              <w:spacing w:line="440" w:lineRule="exact"/>
              <w:ind w:rightChars="20" w:right="63"/>
              <w:jc w:val="both"/>
              <w:rPr>
                <w:rFonts w:hint="eastAsia"/>
                <w:color w:val="000000"/>
                <w:sz w:val="32"/>
              </w:rPr>
            </w:pPr>
          </w:p>
        </w:tc>
      </w:tr>
      <w:tr w:rsidR="001235A7">
        <w:trPr>
          <w:trHeight w:val="567"/>
        </w:trPr>
        <w:tc>
          <w:tcPr>
            <w:tcW w:w="8844" w:type="dxa"/>
            <w:gridSpan w:val="2"/>
            <w:tcBorders>
              <w:top w:val="nil"/>
              <w:left w:val="nil"/>
              <w:bottom w:val="nil"/>
              <w:right w:val="nil"/>
            </w:tcBorders>
          </w:tcPr>
          <w:p w:rsidR="001235A7" w:rsidRDefault="001235A7" w:rsidP="00A02BC8">
            <w:pPr>
              <w:pStyle w:val="a7"/>
              <w:spacing w:line="440" w:lineRule="exact"/>
              <w:ind w:rightChars="20" w:right="63"/>
              <w:jc w:val="both"/>
              <w:rPr>
                <w:rFonts w:hint="eastAsia"/>
                <w:color w:val="000000"/>
                <w:sz w:val="32"/>
              </w:rPr>
            </w:pPr>
          </w:p>
        </w:tc>
      </w:tr>
      <w:tr w:rsidR="001235A7" w:rsidTr="008C23D2">
        <w:trPr>
          <w:trHeight w:val="627"/>
        </w:trPr>
        <w:tc>
          <w:tcPr>
            <w:tcW w:w="8844" w:type="dxa"/>
            <w:gridSpan w:val="2"/>
            <w:tcBorders>
              <w:top w:val="nil"/>
              <w:left w:val="nil"/>
              <w:bottom w:val="nil"/>
              <w:right w:val="nil"/>
            </w:tcBorders>
          </w:tcPr>
          <w:p w:rsidR="001235A7" w:rsidRDefault="001235A7" w:rsidP="00A02BC8">
            <w:pPr>
              <w:pStyle w:val="a7"/>
              <w:spacing w:line="440" w:lineRule="exact"/>
              <w:ind w:rightChars="20" w:right="63"/>
              <w:jc w:val="both"/>
              <w:rPr>
                <w:rFonts w:hint="eastAsia"/>
                <w:color w:val="000000"/>
                <w:sz w:val="32"/>
              </w:rPr>
            </w:pPr>
          </w:p>
        </w:tc>
      </w:tr>
      <w:tr w:rsidR="001235A7">
        <w:tc>
          <w:tcPr>
            <w:tcW w:w="6620" w:type="dxa"/>
            <w:tcBorders>
              <w:top w:val="nil"/>
              <w:left w:val="nil"/>
              <w:bottom w:val="nil"/>
              <w:right w:val="nil"/>
            </w:tcBorders>
          </w:tcPr>
          <w:p w:rsidR="001235A7" w:rsidRDefault="001235A7" w:rsidP="00A02BC8">
            <w:pPr>
              <w:pStyle w:val="af0"/>
              <w:adjustRightInd w:val="0"/>
              <w:spacing w:before="0" w:line="900" w:lineRule="exact"/>
              <w:ind w:leftChars="100" w:left="315" w:rightChars="100" w:right="315"/>
              <w:rPr>
                <w:rFonts w:ascii="Times New Roman" w:hint="eastAsia"/>
              </w:rPr>
            </w:pPr>
            <w:r>
              <w:rPr>
                <w:rFonts w:ascii="Times New Roman" w:hint="eastAsia"/>
              </w:rPr>
              <w:t>江苏省科学技术厅</w:t>
            </w:r>
          </w:p>
          <w:p w:rsidR="001235A7" w:rsidRDefault="001235A7" w:rsidP="00A02BC8">
            <w:pPr>
              <w:pStyle w:val="af0"/>
              <w:adjustRightInd w:val="0"/>
              <w:spacing w:before="0" w:line="900" w:lineRule="exact"/>
              <w:ind w:leftChars="100" w:left="315" w:rightChars="100" w:right="315"/>
              <w:rPr>
                <w:rFonts w:ascii="Times New Roman" w:hint="eastAsia"/>
                <w:spacing w:val="-10"/>
              </w:rPr>
            </w:pPr>
            <w:r>
              <w:rPr>
                <w:rFonts w:ascii="Times New Roman" w:hint="eastAsia"/>
                <w:spacing w:val="-10"/>
              </w:rPr>
              <w:t>江苏省</w:t>
            </w:r>
            <w:r>
              <w:rPr>
                <w:rFonts w:ascii="Times New Roman"/>
                <w:spacing w:val="-10"/>
              </w:rPr>
              <w:t>财政厅</w:t>
            </w:r>
          </w:p>
        </w:tc>
        <w:tc>
          <w:tcPr>
            <w:tcW w:w="2224" w:type="dxa"/>
            <w:tcBorders>
              <w:top w:val="nil"/>
              <w:left w:val="nil"/>
              <w:bottom w:val="nil"/>
              <w:right w:val="nil"/>
            </w:tcBorders>
            <w:vAlign w:val="center"/>
          </w:tcPr>
          <w:p w:rsidR="001235A7" w:rsidRDefault="001235A7" w:rsidP="00A02BC8">
            <w:pPr>
              <w:pStyle w:val="af0"/>
              <w:spacing w:before="480" w:line="900" w:lineRule="exact"/>
              <w:ind w:leftChars="100" w:left="315" w:rightChars="100" w:right="315"/>
              <w:jc w:val="center"/>
              <w:rPr>
                <w:rFonts w:ascii="Times New Roman"/>
              </w:rPr>
            </w:pPr>
            <w:r>
              <w:rPr>
                <w:rFonts w:ascii="Times New Roman" w:hint="eastAsia"/>
                <w:spacing w:val="-20"/>
                <w:w w:val="65"/>
                <w:sz w:val="116"/>
              </w:rPr>
              <w:t>文件</w:t>
            </w:r>
          </w:p>
          <w:p w:rsidR="001235A7" w:rsidRDefault="001235A7" w:rsidP="00A02BC8">
            <w:pPr>
              <w:spacing w:line="240" w:lineRule="auto"/>
              <w:ind w:leftChars="100" w:left="315" w:rightChars="100" w:right="315" w:firstLine="0"/>
              <w:rPr>
                <w:rFonts w:hint="eastAsia"/>
              </w:rPr>
            </w:pPr>
          </w:p>
        </w:tc>
      </w:tr>
      <w:tr w:rsidR="001235A7">
        <w:tc>
          <w:tcPr>
            <w:tcW w:w="8844" w:type="dxa"/>
            <w:gridSpan w:val="2"/>
            <w:tcBorders>
              <w:top w:val="nil"/>
              <w:left w:val="nil"/>
              <w:bottom w:val="nil"/>
              <w:right w:val="nil"/>
            </w:tcBorders>
          </w:tcPr>
          <w:p w:rsidR="001235A7" w:rsidRDefault="001235A7" w:rsidP="008A0B0F">
            <w:pPr>
              <w:tabs>
                <w:tab w:val="right" w:pos="8505"/>
              </w:tabs>
              <w:overflowPunct w:val="0"/>
              <w:spacing w:beforeLines="70" w:line="560" w:lineRule="atLeast"/>
              <w:ind w:leftChars="100" w:left="315" w:rightChars="100" w:right="315" w:firstLine="0"/>
              <w:jc w:val="center"/>
              <w:rPr>
                <w:rFonts w:eastAsia="方正楷体_GBK" w:hint="eastAsia"/>
                <w:lang w:val="en-US" w:eastAsia="zh-CN"/>
              </w:rPr>
            </w:pPr>
            <w:r>
              <w:rPr>
                <w:rFonts w:hint="eastAsia"/>
                <w:lang w:val="en-US" w:eastAsia="zh-CN"/>
              </w:rPr>
              <w:t>苏科</w:t>
            </w:r>
            <w:r w:rsidR="00F232D0">
              <w:rPr>
                <w:rFonts w:hint="eastAsia"/>
              </w:rPr>
              <w:t>计发</w:t>
            </w:r>
            <w:r>
              <w:rPr>
                <w:rFonts w:hint="eastAsia"/>
                <w:lang w:val="en-US" w:eastAsia="zh-CN"/>
              </w:rPr>
              <w:t>〔</w:t>
            </w:r>
            <w:r>
              <w:rPr>
                <w:rFonts w:hint="eastAsia"/>
                <w:lang w:val="en-US" w:eastAsia="zh-CN"/>
              </w:rPr>
              <w:t>201</w:t>
            </w:r>
            <w:r w:rsidR="007462BF">
              <w:rPr>
                <w:rFonts w:hint="eastAsia"/>
                <w:lang w:val="en-US"/>
              </w:rPr>
              <w:t>9</w:t>
            </w:r>
            <w:r>
              <w:rPr>
                <w:rFonts w:hint="eastAsia"/>
                <w:lang w:val="en-US" w:eastAsia="zh-CN"/>
              </w:rPr>
              <w:t>〕</w:t>
            </w:r>
            <w:r w:rsidR="008A0B0F">
              <w:rPr>
                <w:rFonts w:hint="eastAsia"/>
                <w:lang w:val="en-US"/>
              </w:rPr>
              <w:t>26</w:t>
            </w:r>
            <w:r>
              <w:rPr>
                <w:rFonts w:hint="eastAsia"/>
                <w:lang w:val="en-US" w:eastAsia="zh-CN"/>
              </w:rPr>
              <w:t>号</w:t>
            </w:r>
          </w:p>
        </w:tc>
      </w:tr>
      <w:bookmarkStart w:id="0" w:name="_988455157"/>
      <w:bookmarkStart w:id="1" w:name="_988455212"/>
      <w:bookmarkStart w:id="2" w:name="_988455233"/>
      <w:bookmarkStart w:id="3" w:name="_988455526"/>
      <w:bookmarkStart w:id="4" w:name="_988455575"/>
      <w:bookmarkStart w:id="5" w:name="_988455599"/>
      <w:bookmarkStart w:id="6" w:name="_988455626"/>
      <w:bookmarkStart w:id="7" w:name="_988455645"/>
      <w:bookmarkStart w:id="8" w:name="_988455673"/>
      <w:bookmarkStart w:id="9" w:name="_988456248"/>
      <w:bookmarkStart w:id="10" w:name="_1082547278"/>
      <w:bookmarkStart w:id="11" w:name="_1082547288"/>
      <w:bookmarkStart w:id="12" w:name="_1085551781"/>
      <w:bookmarkStart w:id="13" w:name="_1085551826"/>
      <w:bookmarkStart w:id="14" w:name="_1085551842"/>
      <w:bookmarkStart w:id="15" w:name="_1085551890"/>
      <w:bookmarkStart w:id="16" w:name="_1085551931"/>
      <w:bookmarkStart w:id="17" w:name="_1085811099"/>
      <w:bookmarkStart w:id="18" w:name="_1085811234"/>
      <w:bookmarkStart w:id="19" w:name="_108581185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tr w:rsidR="001235A7">
        <w:tc>
          <w:tcPr>
            <w:tcW w:w="8844" w:type="dxa"/>
            <w:gridSpan w:val="2"/>
            <w:tcBorders>
              <w:top w:val="nil"/>
              <w:left w:val="nil"/>
              <w:bottom w:val="nil"/>
              <w:right w:val="nil"/>
            </w:tcBorders>
          </w:tcPr>
          <w:p w:rsidR="001235A7" w:rsidRDefault="001235A7">
            <w:pPr>
              <w:pStyle w:val="a6"/>
              <w:snapToGrid w:val="0"/>
              <w:spacing w:after="840" w:line="200" w:lineRule="atLeast"/>
              <w:ind w:left="-57" w:right="-57"/>
              <w:rPr>
                <w:rFonts w:ascii="Times New Roman" w:eastAsia="方正书宋_GBK" w:hint="eastAsia"/>
              </w:rPr>
            </w:pPr>
            <w:r>
              <w:rPr>
                <w:rFonts w:ascii="Times New Roman" w:eastAsia="方正书宋_GBK"/>
                <w:noProof/>
              </w:rPr>
              <w:object w:dxaOrig="8942"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mso-wrap-distance-left:1.90494mm;mso-wrap-distance-right:1.90494mm" o:ole="">
                  <v:imagedata r:id="rId7" o:title="1217091841374132962673"/>
                </v:shape>
                <o:OLEObject Type="Embed" ProgID="Word.Picture.8" ShapeID="_x0000_i1025" DrawAspect="Content" ObjectID="_1610450870" r:id="rId8"/>
              </w:object>
            </w:r>
          </w:p>
        </w:tc>
      </w:tr>
    </w:tbl>
    <w:p w:rsidR="00F232D0" w:rsidRPr="00EF23D4" w:rsidRDefault="00F232D0" w:rsidP="00F232D0">
      <w:pPr>
        <w:pStyle w:val="10"/>
        <w:spacing w:line="590" w:lineRule="exact"/>
        <w:rPr>
          <w:rFonts w:hint="eastAsia"/>
        </w:rPr>
      </w:pPr>
      <w:r w:rsidRPr="00EF23D4">
        <w:rPr>
          <w:rFonts w:hint="eastAsia"/>
        </w:rPr>
        <w:t>关于印发</w:t>
      </w:r>
      <w:proofErr w:type="gramStart"/>
      <w:r w:rsidRPr="00EF23D4">
        <w:rPr>
          <w:rFonts w:hint="eastAsia"/>
        </w:rPr>
        <w:t>《</w:t>
      </w:r>
      <w:proofErr w:type="gramEnd"/>
      <w:r>
        <w:t>2019</w:t>
      </w:r>
      <w:r w:rsidRPr="00EF23D4">
        <w:rPr>
          <w:rFonts w:hint="eastAsia"/>
        </w:rPr>
        <w:t>年度</w:t>
      </w:r>
      <w:r w:rsidRPr="00EF23D4">
        <w:rPr>
          <w:rFonts w:hint="eastAsia"/>
          <w:color w:val="000000"/>
        </w:rPr>
        <w:t>省重点研发计划</w:t>
      </w:r>
      <w:r w:rsidRPr="00EF23D4">
        <w:rPr>
          <w:rFonts w:hint="eastAsia"/>
        </w:rPr>
        <w:t>（社会</w:t>
      </w:r>
    </w:p>
    <w:p w:rsidR="00F232D0" w:rsidRPr="00EF23D4" w:rsidRDefault="00F232D0" w:rsidP="00F232D0">
      <w:pPr>
        <w:pStyle w:val="10"/>
        <w:spacing w:line="590" w:lineRule="exact"/>
        <w:rPr>
          <w:rFonts w:hint="eastAsia"/>
        </w:rPr>
      </w:pPr>
      <w:r w:rsidRPr="00EF23D4">
        <w:rPr>
          <w:rFonts w:hint="eastAsia"/>
        </w:rPr>
        <w:t>发展）项目指南</w:t>
      </w:r>
      <w:proofErr w:type="gramStart"/>
      <w:r w:rsidRPr="00EF23D4">
        <w:rPr>
          <w:rFonts w:hint="eastAsia"/>
        </w:rPr>
        <w:t>》</w:t>
      </w:r>
      <w:proofErr w:type="gramEnd"/>
      <w:r w:rsidRPr="00EF23D4">
        <w:rPr>
          <w:rFonts w:hint="eastAsia"/>
        </w:rPr>
        <w:t>及组织申报项目的通知</w:t>
      </w:r>
    </w:p>
    <w:p w:rsidR="00F232D0" w:rsidRPr="00EF23D4" w:rsidRDefault="00F232D0" w:rsidP="00F232D0">
      <w:pPr>
        <w:adjustRightInd w:val="0"/>
        <w:spacing w:line="590" w:lineRule="exact"/>
        <w:ind w:firstLine="0"/>
        <w:rPr>
          <w:rFonts w:hint="eastAsia"/>
        </w:rPr>
      </w:pPr>
    </w:p>
    <w:p w:rsidR="00F232D0" w:rsidRPr="00EF23D4" w:rsidRDefault="00F232D0" w:rsidP="00F232D0">
      <w:pPr>
        <w:adjustRightInd w:val="0"/>
        <w:spacing w:line="590" w:lineRule="exact"/>
        <w:ind w:firstLine="0"/>
        <w:rPr>
          <w:rFonts w:hint="eastAsia"/>
        </w:rPr>
      </w:pPr>
      <w:r w:rsidRPr="00EF23D4">
        <w:rPr>
          <w:rFonts w:hint="eastAsia"/>
        </w:rPr>
        <w:t>各设区市、县（市）科技局、财政局，国家和省级高新区管委会，省有关部门，各有关单位：</w:t>
      </w:r>
    </w:p>
    <w:p w:rsidR="00F232D0" w:rsidRPr="00EF23D4" w:rsidRDefault="00F232D0" w:rsidP="00F232D0">
      <w:pPr>
        <w:adjustRightInd w:val="0"/>
        <w:spacing w:line="590" w:lineRule="exact"/>
        <w:ind w:firstLineChars="200" w:firstLine="630"/>
        <w:rPr>
          <w:rFonts w:eastAsia="黑体" w:hint="eastAsia"/>
        </w:rPr>
      </w:pPr>
      <w:r>
        <w:rPr>
          <w:rFonts w:hint="eastAsia"/>
        </w:rPr>
        <w:t>为</w:t>
      </w:r>
      <w:r w:rsidRPr="00EF23D4">
        <w:rPr>
          <w:rFonts w:hint="eastAsia"/>
        </w:rPr>
        <w:t>贯彻</w:t>
      </w:r>
      <w:r>
        <w:rPr>
          <w:rFonts w:hint="eastAsia"/>
        </w:rPr>
        <w:t>中央大政方针</w:t>
      </w:r>
      <w:r w:rsidRPr="00EF23D4">
        <w:rPr>
          <w:rFonts w:hint="eastAsia"/>
        </w:rPr>
        <w:t>和省委</w:t>
      </w:r>
      <w:r>
        <w:rPr>
          <w:rFonts w:hint="eastAsia"/>
        </w:rPr>
        <w:t>省政府决策部署，落实省委</w:t>
      </w:r>
      <w:r w:rsidRPr="00EF23D4">
        <w:rPr>
          <w:rFonts w:hint="eastAsia"/>
        </w:rPr>
        <w:t>十三届</w:t>
      </w:r>
      <w:r>
        <w:rPr>
          <w:rFonts w:hint="eastAsia"/>
        </w:rPr>
        <w:t>五</w:t>
      </w:r>
      <w:r w:rsidRPr="00EF23D4">
        <w:rPr>
          <w:rFonts w:hint="eastAsia"/>
        </w:rPr>
        <w:t>次全会</w:t>
      </w:r>
      <w:r>
        <w:rPr>
          <w:rFonts w:hint="eastAsia"/>
        </w:rPr>
        <w:t>和全省科技工作会议精神</w:t>
      </w:r>
      <w:r w:rsidRPr="00EF23D4">
        <w:rPr>
          <w:rFonts w:hint="eastAsia"/>
        </w:rPr>
        <w:t>，</w:t>
      </w:r>
      <w:r>
        <w:t xml:space="preserve"> 2019</w:t>
      </w:r>
      <w:r w:rsidRPr="00EF23D4">
        <w:rPr>
          <w:rFonts w:hint="eastAsia"/>
        </w:rPr>
        <w:t>年度省重点研发计划（社会发展）</w:t>
      </w:r>
      <w:r>
        <w:rPr>
          <w:rFonts w:hint="eastAsia"/>
        </w:rPr>
        <w:t>将紧紧围绕高质量发展走在前列的目标定位，重点支持</w:t>
      </w:r>
      <w:r w:rsidRPr="00EF23D4">
        <w:rPr>
          <w:rFonts w:hint="eastAsia"/>
          <w:color w:val="000000"/>
        </w:rPr>
        <w:t>人口健康、生态环境和公共安全等领域的重大共性关键技术研究</w:t>
      </w:r>
      <w:r>
        <w:rPr>
          <w:rFonts w:hint="eastAsia"/>
          <w:color w:val="000000"/>
        </w:rPr>
        <w:t>和</w:t>
      </w:r>
      <w:r w:rsidRPr="00EF23D4">
        <w:rPr>
          <w:rFonts w:hint="eastAsia"/>
          <w:color w:val="000000"/>
        </w:rPr>
        <w:t>重大科技示范，</w:t>
      </w:r>
      <w:r>
        <w:rPr>
          <w:rFonts w:hint="eastAsia"/>
          <w:color w:val="000000"/>
        </w:rPr>
        <w:t>培育民生科技相关产业，着力提升科技惠民的能力和水平，为加快建设高水平创新型省份提供有力支撑</w:t>
      </w:r>
      <w:r w:rsidRPr="00EF23D4">
        <w:rPr>
          <w:rFonts w:hint="eastAsia"/>
          <w:color w:val="000000"/>
        </w:rPr>
        <w:t>。现将项目组织申报的有关事项通知如下：</w:t>
      </w:r>
    </w:p>
    <w:p w:rsidR="00F232D0" w:rsidRPr="00EF23D4" w:rsidRDefault="00F232D0" w:rsidP="00F232D0">
      <w:pPr>
        <w:spacing w:line="590" w:lineRule="exact"/>
        <w:outlineLvl w:val="0"/>
        <w:rPr>
          <w:rFonts w:eastAsia="黑体" w:hint="eastAsia"/>
        </w:rPr>
      </w:pPr>
      <w:r w:rsidRPr="00EF23D4">
        <w:rPr>
          <w:rFonts w:eastAsia="黑体" w:hint="eastAsia"/>
        </w:rPr>
        <w:lastRenderedPageBreak/>
        <w:t>一、支持重点</w:t>
      </w:r>
    </w:p>
    <w:p w:rsidR="00F232D0" w:rsidRPr="00EF23D4" w:rsidRDefault="00F232D0" w:rsidP="00F232D0">
      <w:pPr>
        <w:adjustRightInd w:val="0"/>
        <w:spacing w:line="590" w:lineRule="exact"/>
        <w:ind w:firstLineChars="200" w:firstLine="630"/>
        <w:rPr>
          <w:rFonts w:hint="eastAsia"/>
          <w:color w:val="000000"/>
        </w:rPr>
      </w:pPr>
      <w:r w:rsidRPr="00EF23D4">
        <w:rPr>
          <w:color w:val="000000"/>
        </w:rPr>
        <w:t>1</w:t>
      </w:r>
      <w:r w:rsidRPr="00EF23D4">
        <w:rPr>
          <w:rFonts w:hint="eastAsia"/>
          <w:color w:val="000000"/>
        </w:rPr>
        <w:t>．重大科技示范</w:t>
      </w:r>
    </w:p>
    <w:p w:rsidR="00F232D0" w:rsidRPr="00EF23D4" w:rsidRDefault="00F232D0" w:rsidP="00F232D0">
      <w:pPr>
        <w:spacing w:line="590" w:lineRule="exact"/>
        <w:rPr>
          <w:rFonts w:hint="eastAsia"/>
        </w:rPr>
      </w:pPr>
      <w:r w:rsidRPr="00EF23D4">
        <w:rPr>
          <w:rFonts w:hint="eastAsia"/>
          <w:color w:val="000000"/>
        </w:rPr>
        <w:t>针对人民群众关心的热点社会发展问题</w:t>
      </w:r>
      <w:r w:rsidRPr="00EF23D4">
        <w:rPr>
          <w:rFonts w:hint="eastAsia"/>
        </w:rPr>
        <w:t>，</w:t>
      </w:r>
      <w:r w:rsidRPr="005D7013">
        <w:rPr>
          <w:rFonts w:ascii="方正仿宋_GBK" w:hint="eastAsia"/>
        </w:rPr>
        <w:t>在</w:t>
      </w:r>
      <w:r w:rsidRPr="00E9588F">
        <w:rPr>
          <w:rFonts w:ascii="方正仿宋_GBK" w:hint="eastAsia"/>
        </w:rPr>
        <w:t>生物医药创新资源</w:t>
      </w:r>
      <w:r>
        <w:rPr>
          <w:rFonts w:ascii="方正仿宋_GBK" w:hint="eastAsia"/>
        </w:rPr>
        <w:t>协同运营、投</w:t>
      </w:r>
      <w:r w:rsidRPr="00754BF7">
        <w:rPr>
          <w:rFonts w:ascii="方正仿宋_GBK" w:hint="eastAsia"/>
        </w:rPr>
        <w:t>融资服务</w:t>
      </w:r>
      <w:r>
        <w:rPr>
          <w:rFonts w:hint="eastAsia"/>
        </w:rPr>
        <w:t>、</w:t>
      </w:r>
      <w:r w:rsidRPr="00754BF7">
        <w:rPr>
          <w:rFonts w:ascii="方正仿宋_GBK" w:hint="eastAsia"/>
        </w:rPr>
        <w:t>创新型疫苗</w:t>
      </w:r>
      <w:r>
        <w:rPr>
          <w:rFonts w:ascii="方正仿宋_GBK" w:hint="eastAsia"/>
        </w:rPr>
        <w:t>产业化标准化示范、</w:t>
      </w:r>
      <w:r w:rsidRPr="00754BF7">
        <w:rPr>
          <w:rFonts w:ascii="方正仿宋_GBK" w:hint="eastAsia"/>
        </w:rPr>
        <w:t>长江（江苏段）生态承载力解析</w:t>
      </w:r>
      <w:r>
        <w:rPr>
          <w:rFonts w:ascii="方正仿宋_GBK" w:hint="eastAsia"/>
        </w:rPr>
        <w:t>、</w:t>
      </w:r>
      <w:r w:rsidRPr="00BA44EE">
        <w:rPr>
          <w:rFonts w:ascii="方正仿宋_GBK" w:hint="eastAsia"/>
        </w:rPr>
        <w:t>土壤地下水一体化风险防控</w:t>
      </w:r>
      <w:r>
        <w:rPr>
          <w:rFonts w:ascii="方正仿宋_GBK" w:hint="eastAsia"/>
        </w:rPr>
        <w:t>、</w:t>
      </w:r>
      <w:r w:rsidRPr="00E9588F">
        <w:rPr>
          <w:rFonts w:ascii="方正仿宋_GBK" w:hint="eastAsia"/>
        </w:rPr>
        <w:t>大气污染源溯源</w:t>
      </w:r>
      <w:r>
        <w:rPr>
          <w:rFonts w:ascii="方正仿宋_GBK" w:hint="eastAsia"/>
        </w:rPr>
        <w:t>、</w:t>
      </w:r>
      <w:r w:rsidRPr="00E9588F">
        <w:rPr>
          <w:rFonts w:ascii="方正仿宋_GBK" w:hint="eastAsia"/>
        </w:rPr>
        <w:t>生态宜居乡村绿色发展</w:t>
      </w:r>
      <w:r>
        <w:rPr>
          <w:rFonts w:ascii="方正仿宋_GBK" w:hint="eastAsia"/>
        </w:rPr>
        <w:t>、</w:t>
      </w:r>
      <w:r w:rsidRPr="00754BF7">
        <w:rPr>
          <w:rFonts w:ascii="方正仿宋_GBK" w:hint="eastAsia"/>
        </w:rPr>
        <w:t>江苏警务云</w:t>
      </w:r>
      <w:r>
        <w:rPr>
          <w:rFonts w:ascii="方正仿宋_GBK" w:hint="eastAsia"/>
        </w:rPr>
        <w:t>、</w:t>
      </w:r>
      <w:r w:rsidRPr="00E9588F">
        <w:rPr>
          <w:rFonts w:ascii="方正仿宋_GBK" w:hint="eastAsia"/>
        </w:rPr>
        <w:t>社区慢性疾病干预</w:t>
      </w:r>
      <w:r w:rsidRPr="00EF23D4">
        <w:rPr>
          <w:rFonts w:hint="eastAsia"/>
          <w:color w:val="000000"/>
        </w:rPr>
        <w:t>等重点领域，组织开展关键技术集成应用与综合</w:t>
      </w:r>
      <w:r w:rsidRPr="00EF23D4">
        <w:rPr>
          <w:rFonts w:hint="eastAsia"/>
        </w:rPr>
        <w:t>示范，让科技创新</w:t>
      </w:r>
      <w:r w:rsidRPr="00EF23D4">
        <w:rPr>
          <w:rFonts w:hint="eastAsia"/>
          <w:color w:val="000000"/>
        </w:rPr>
        <w:t>惠及百姓生活。</w:t>
      </w:r>
    </w:p>
    <w:p w:rsidR="00F232D0" w:rsidRPr="00EF23D4" w:rsidRDefault="00F232D0" w:rsidP="00F232D0">
      <w:pPr>
        <w:adjustRightInd w:val="0"/>
        <w:spacing w:line="590" w:lineRule="exact"/>
        <w:ind w:firstLineChars="200" w:firstLine="630"/>
        <w:rPr>
          <w:rFonts w:hint="eastAsia"/>
          <w:color w:val="000000"/>
        </w:rPr>
      </w:pPr>
      <w:r w:rsidRPr="00EF23D4">
        <w:rPr>
          <w:color w:val="000000"/>
        </w:rPr>
        <w:t>2</w:t>
      </w:r>
      <w:r w:rsidRPr="00EF23D4">
        <w:rPr>
          <w:rFonts w:hint="eastAsia"/>
          <w:color w:val="000000"/>
        </w:rPr>
        <w:t>．临床前沿技术</w:t>
      </w:r>
    </w:p>
    <w:p w:rsidR="00F232D0" w:rsidRPr="00EF23D4" w:rsidRDefault="00F232D0" w:rsidP="00F232D0">
      <w:pPr>
        <w:adjustRightInd w:val="0"/>
        <w:spacing w:line="590" w:lineRule="exact"/>
        <w:ind w:firstLineChars="200" w:firstLine="630"/>
        <w:rPr>
          <w:rFonts w:hint="eastAsia"/>
          <w:bCs/>
          <w:color w:val="000000"/>
        </w:rPr>
      </w:pPr>
      <w:r w:rsidRPr="00EF23D4">
        <w:rPr>
          <w:rFonts w:hint="eastAsia"/>
          <w:bCs/>
          <w:color w:val="000000"/>
        </w:rPr>
        <w:t>坚持临床导向，瞄准国际前沿，围绕重大疾病的临床诊治，开展前沿技术的临床应用研究，在重点领域取得一批原创性的诊疗新技术、新方法和新标准，力争进入国家及国际指南、规范，努力实现我省临床诊疗技术的新突破。</w:t>
      </w:r>
    </w:p>
    <w:p w:rsidR="00F232D0" w:rsidRPr="00EF23D4" w:rsidRDefault="00F232D0" w:rsidP="00F232D0">
      <w:pPr>
        <w:adjustRightInd w:val="0"/>
        <w:spacing w:line="590" w:lineRule="exact"/>
        <w:ind w:firstLineChars="200" w:firstLine="630"/>
        <w:rPr>
          <w:rFonts w:hint="eastAsia"/>
          <w:color w:val="000000"/>
        </w:rPr>
      </w:pPr>
      <w:r w:rsidRPr="00EF23D4">
        <w:rPr>
          <w:color w:val="000000"/>
        </w:rPr>
        <w:t>3</w:t>
      </w:r>
      <w:r w:rsidRPr="00EF23D4">
        <w:rPr>
          <w:rFonts w:hint="eastAsia"/>
          <w:color w:val="000000"/>
        </w:rPr>
        <w:t>．社会发展面上项目</w:t>
      </w:r>
    </w:p>
    <w:p w:rsidR="00F232D0" w:rsidRPr="00EF23D4" w:rsidRDefault="00F232D0" w:rsidP="00F232D0">
      <w:pPr>
        <w:spacing w:line="590" w:lineRule="exact"/>
        <w:rPr>
          <w:rFonts w:hint="eastAsia"/>
          <w:color w:val="000000"/>
        </w:rPr>
      </w:pPr>
      <w:r w:rsidRPr="00EF23D4">
        <w:rPr>
          <w:rFonts w:hint="eastAsia"/>
          <w:color w:val="000000"/>
        </w:rPr>
        <w:t>针对我省社会发展领域的关键技术问题，组织开展联合攻关，突破一批关键核心技术并应用示范。主要支持对我省社会发展具有支撑和引领作用，关系民生、受益人群多、技术集成度高、行业或区域特点显著、具有在全省进行示范推广价值的项目。优先支持国家和省可持续发展实验区申报的项目。</w:t>
      </w:r>
    </w:p>
    <w:p w:rsidR="00F232D0" w:rsidRPr="00EF23D4" w:rsidRDefault="00F232D0" w:rsidP="00F232D0">
      <w:pPr>
        <w:spacing w:line="590" w:lineRule="exact"/>
        <w:ind w:firstLine="641"/>
        <w:rPr>
          <w:rFonts w:hint="eastAsia"/>
          <w:color w:val="000000"/>
        </w:rPr>
      </w:pPr>
      <w:r w:rsidRPr="00EF23D4">
        <w:rPr>
          <w:color w:val="000000"/>
        </w:rPr>
        <w:t>4</w:t>
      </w:r>
      <w:r w:rsidRPr="00EF23D4">
        <w:rPr>
          <w:rFonts w:hint="eastAsia"/>
          <w:color w:val="000000"/>
        </w:rPr>
        <w:t>．医药</w:t>
      </w:r>
    </w:p>
    <w:p w:rsidR="00F232D0" w:rsidRPr="00EF23D4" w:rsidRDefault="00F232D0" w:rsidP="00F232D0">
      <w:pPr>
        <w:spacing w:line="590" w:lineRule="exact"/>
        <w:rPr>
          <w:color w:val="000000"/>
        </w:rPr>
      </w:pPr>
      <w:r w:rsidRPr="00EF23D4">
        <w:rPr>
          <w:rFonts w:hint="eastAsia"/>
          <w:color w:val="000000"/>
        </w:rPr>
        <w:t>针对</w:t>
      </w:r>
      <w:r w:rsidRPr="00EF23D4">
        <w:rPr>
          <w:rFonts w:hint="eastAsia"/>
        </w:rPr>
        <w:t>我省医药产业发展的关键领域</w:t>
      </w:r>
      <w:r w:rsidRPr="00EF23D4">
        <w:rPr>
          <w:rFonts w:hint="eastAsia"/>
          <w:color w:val="000000"/>
        </w:rPr>
        <w:t>，</w:t>
      </w:r>
      <w:r w:rsidRPr="00EF23D4">
        <w:rPr>
          <w:rFonts w:hint="eastAsia"/>
        </w:rPr>
        <w:t>重点支持具有自主知识产权和自主品牌的</w:t>
      </w:r>
      <w:r w:rsidRPr="00EF23D4">
        <w:rPr>
          <w:rFonts w:hint="eastAsia"/>
          <w:color w:val="000000"/>
        </w:rPr>
        <w:t>创新药物</w:t>
      </w:r>
      <w:r w:rsidRPr="00EF23D4">
        <w:rPr>
          <w:rFonts w:hint="eastAsia"/>
        </w:rPr>
        <w:t>和高端</w:t>
      </w:r>
      <w:r w:rsidRPr="00EF23D4">
        <w:rPr>
          <w:rFonts w:hint="eastAsia"/>
          <w:color w:val="000000"/>
        </w:rPr>
        <w:t>医疗器械</w:t>
      </w:r>
      <w:r w:rsidRPr="00EF23D4">
        <w:rPr>
          <w:rFonts w:hint="eastAsia"/>
        </w:rPr>
        <w:t>产品，推动我省医药</w:t>
      </w:r>
      <w:r w:rsidRPr="00EF23D4">
        <w:rPr>
          <w:rFonts w:hint="eastAsia"/>
        </w:rPr>
        <w:lastRenderedPageBreak/>
        <w:t>产业迈向中高端。</w:t>
      </w:r>
    </w:p>
    <w:p w:rsidR="00F232D0" w:rsidRPr="00EF23D4" w:rsidRDefault="00F232D0" w:rsidP="00F232D0">
      <w:pPr>
        <w:spacing w:line="590" w:lineRule="exact"/>
        <w:outlineLvl w:val="0"/>
        <w:rPr>
          <w:rFonts w:eastAsia="黑体" w:hint="eastAsia"/>
          <w:color w:val="000000"/>
        </w:rPr>
      </w:pPr>
      <w:r w:rsidRPr="00EF23D4">
        <w:rPr>
          <w:rFonts w:eastAsia="黑体" w:hint="eastAsia"/>
          <w:color w:val="000000"/>
        </w:rPr>
        <w:t>二、申报条件</w:t>
      </w:r>
    </w:p>
    <w:p w:rsidR="00F232D0" w:rsidRPr="00EF23D4" w:rsidRDefault="00F232D0" w:rsidP="00F232D0">
      <w:pPr>
        <w:spacing w:line="590" w:lineRule="exact"/>
        <w:ind w:firstLineChars="200" w:firstLine="630"/>
        <w:rPr>
          <w:rFonts w:hint="eastAsia"/>
          <w:color w:val="000000"/>
        </w:rPr>
      </w:pPr>
      <w:r w:rsidRPr="00EF23D4">
        <w:rPr>
          <w:color w:val="000000"/>
        </w:rPr>
        <w:t>1</w:t>
      </w:r>
      <w:r w:rsidRPr="00EF23D4">
        <w:rPr>
          <w:rFonts w:hint="eastAsia"/>
          <w:color w:val="000000"/>
        </w:rPr>
        <w:t>．申报单位须是在我省注册的企、事业单位或其它科研机构</w:t>
      </w:r>
      <w:r>
        <w:rPr>
          <w:rFonts w:hint="eastAsia"/>
          <w:color w:val="000000"/>
        </w:rPr>
        <w:t>，</w:t>
      </w:r>
      <w:r w:rsidRPr="00F726C9">
        <w:rPr>
          <w:rFonts w:hint="eastAsia"/>
          <w:color w:val="000000"/>
        </w:rPr>
        <w:t>政府机关不得作为申报单位进行申报。</w:t>
      </w:r>
      <w:r>
        <w:rPr>
          <w:rFonts w:hint="eastAsia"/>
          <w:color w:val="000000"/>
        </w:rPr>
        <w:t>项目第一负责人</w:t>
      </w:r>
      <w:r w:rsidRPr="00EF23D4">
        <w:rPr>
          <w:rFonts w:hint="eastAsia"/>
          <w:color w:val="000000"/>
        </w:rPr>
        <w:t>（</w:t>
      </w:r>
      <w:r w:rsidRPr="00EF23D4">
        <w:rPr>
          <w:color w:val="000000"/>
        </w:rPr>
        <w:t>19</w:t>
      </w:r>
      <w:r>
        <w:rPr>
          <w:rFonts w:hint="eastAsia"/>
          <w:color w:val="000000"/>
        </w:rPr>
        <w:t>59</w:t>
      </w:r>
      <w:r w:rsidRPr="00EF23D4">
        <w:rPr>
          <w:rFonts w:hint="eastAsia"/>
          <w:color w:val="000000"/>
        </w:rPr>
        <w:t>年</w:t>
      </w:r>
      <w:r>
        <w:rPr>
          <w:rFonts w:hint="eastAsia"/>
          <w:color w:val="000000"/>
        </w:rPr>
        <w:t>1</w:t>
      </w:r>
      <w:r w:rsidRPr="00EF23D4">
        <w:rPr>
          <w:rFonts w:hint="eastAsia"/>
          <w:color w:val="000000"/>
        </w:rPr>
        <w:t>月</w:t>
      </w:r>
      <w:r w:rsidRPr="00EF23D4">
        <w:rPr>
          <w:color w:val="000000"/>
        </w:rPr>
        <w:t>1</w:t>
      </w:r>
      <w:r w:rsidRPr="00EF23D4">
        <w:rPr>
          <w:rFonts w:hint="eastAsia"/>
          <w:color w:val="000000"/>
        </w:rPr>
        <w:t>日以后出生）</w:t>
      </w:r>
      <w:r>
        <w:rPr>
          <w:rFonts w:hint="eastAsia"/>
          <w:color w:val="000000"/>
        </w:rPr>
        <w:t>须是在职人员，并确保在退休</w:t>
      </w:r>
      <w:r w:rsidRPr="00EF23D4">
        <w:rPr>
          <w:rFonts w:hint="eastAsia"/>
          <w:color w:val="000000"/>
        </w:rPr>
        <w:t>前能完成项目任务。</w:t>
      </w:r>
    </w:p>
    <w:p w:rsidR="00F232D0" w:rsidRPr="00EF23D4" w:rsidRDefault="00F232D0" w:rsidP="00F232D0">
      <w:pPr>
        <w:spacing w:line="590" w:lineRule="exact"/>
        <w:ind w:firstLine="630"/>
        <w:rPr>
          <w:rFonts w:hint="eastAsia"/>
        </w:rPr>
      </w:pPr>
      <w:r w:rsidRPr="00EF23D4">
        <w:t>2</w:t>
      </w:r>
      <w:r w:rsidRPr="00EF23D4">
        <w:rPr>
          <w:rFonts w:hint="eastAsia"/>
        </w:rPr>
        <w:t>．重大</w:t>
      </w:r>
      <w:r w:rsidRPr="00EF23D4">
        <w:rPr>
          <w:rFonts w:hint="eastAsia"/>
          <w:color w:val="000000"/>
        </w:rPr>
        <w:t>科技</w:t>
      </w:r>
      <w:r w:rsidRPr="00EF23D4">
        <w:rPr>
          <w:rFonts w:hint="eastAsia"/>
        </w:rPr>
        <w:t>示范项目申报单位须为项目建设与运行的主体，鼓励与管理部门、科研机构、有关企业联合申报。每个项目省资助经费不超过</w:t>
      </w:r>
      <w:r w:rsidRPr="00EF23D4">
        <w:t>300</w:t>
      </w:r>
      <w:r w:rsidRPr="00EF23D4">
        <w:rPr>
          <w:rFonts w:hint="eastAsia"/>
        </w:rPr>
        <w:t>万；鼓励承担单位按照自筹经费与省资助经费</w:t>
      </w:r>
      <w:r w:rsidRPr="00EF23D4">
        <w:t>2: 1</w:t>
      </w:r>
      <w:r w:rsidRPr="00EF23D4">
        <w:rPr>
          <w:rFonts w:hint="eastAsia"/>
        </w:rPr>
        <w:t>的比例提供自筹资金</w:t>
      </w:r>
      <w:r>
        <w:rPr>
          <w:rFonts w:hint="eastAsia"/>
        </w:rPr>
        <w:t>，承担单位为企业的，需</w:t>
      </w:r>
      <w:r w:rsidRPr="00EF23D4">
        <w:rPr>
          <w:rFonts w:hint="eastAsia"/>
        </w:rPr>
        <w:t>按照自筹经费与省资助经费</w:t>
      </w:r>
      <w:r w:rsidRPr="00EF23D4">
        <w:t>2: 1</w:t>
      </w:r>
      <w:r w:rsidRPr="00EF23D4">
        <w:rPr>
          <w:rFonts w:hint="eastAsia"/>
        </w:rPr>
        <w:t>的比例提供自筹资金。</w:t>
      </w:r>
    </w:p>
    <w:p w:rsidR="00F232D0" w:rsidRDefault="00F232D0" w:rsidP="00F232D0">
      <w:pPr>
        <w:spacing w:line="590" w:lineRule="exact"/>
        <w:ind w:firstLine="630"/>
        <w:rPr>
          <w:rFonts w:hint="eastAsia"/>
        </w:rPr>
      </w:pPr>
      <w:r w:rsidRPr="00EF23D4">
        <w:rPr>
          <w:color w:val="000000"/>
        </w:rPr>
        <w:t>3</w:t>
      </w:r>
      <w:r w:rsidRPr="00EF23D4">
        <w:rPr>
          <w:rFonts w:hint="eastAsia"/>
          <w:color w:val="000000"/>
        </w:rPr>
        <w:t>．临床前沿技术项目重点支持重大疾病的前沿诊疗技术</w:t>
      </w:r>
      <w:r>
        <w:rPr>
          <w:rFonts w:hint="eastAsia"/>
          <w:color w:val="000000"/>
        </w:rPr>
        <w:t>，其中</w:t>
      </w:r>
      <w:r w:rsidRPr="00EF23D4">
        <w:rPr>
          <w:rFonts w:hint="eastAsia"/>
          <w:color w:val="000000"/>
        </w:rPr>
        <w:t>“干细胞”</w:t>
      </w:r>
      <w:r>
        <w:rPr>
          <w:rFonts w:hint="eastAsia"/>
          <w:color w:val="000000"/>
        </w:rPr>
        <w:t>和“精准医疗”</w:t>
      </w:r>
      <w:r w:rsidRPr="00EF23D4">
        <w:rPr>
          <w:rFonts w:hint="eastAsia"/>
          <w:color w:val="000000"/>
        </w:rPr>
        <w:t>指南条目，申报单位需符合国家《干细胞临床研究管理办法（试行）（国卫科教发</w:t>
      </w:r>
      <w:r w:rsidRPr="00EF23D4">
        <w:rPr>
          <w:rFonts w:hint="eastAsia"/>
        </w:rPr>
        <w:t>〔</w:t>
      </w:r>
      <w:r w:rsidRPr="00EF23D4">
        <w:t>2015</w:t>
      </w:r>
      <w:r w:rsidRPr="00EF23D4">
        <w:rPr>
          <w:rFonts w:hint="eastAsia"/>
        </w:rPr>
        <w:t>〕</w:t>
      </w:r>
      <w:r w:rsidRPr="00EF23D4">
        <w:rPr>
          <w:color w:val="000000"/>
        </w:rPr>
        <w:t>48</w:t>
      </w:r>
      <w:r w:rsidRPr="00EF23D4">
        <w:rPr>
          <w:rFonts w:hint="eastAsia"/>
          <w:color w:val="000000"/>
        </w:rPr>
        <w:t>号）》要求</w:t>
      </w:r>
      <w:r>
        <w:rPr>
          <w:rFonts w:hint="eastAsia"/>
          <w:color w:val="000000"/>
        </w:rPr>
        <w:t>或《涉及人的生物医学研究伦理审查办法》；</w:t>
      </w:r>
      <w:r w:rsidRPr="00EF23D4">
        <w:rPr>
          <w:rFonts w:hint="eastAsia"/>
          <w:color w:val="000000"/>
        </w:rPr>
        <w:t>医疗新技术研究需符合《医疗技术临床应用管理办法》规定。</w:t>
      </w:r>
      <w:r w:rsidRPr="00EF23D4">
        <w:rPr>
          <w:rFonts w:hint="eastAsia"/>
        </w:rPr>
        <w:t>每个项目省资助经费不超过</w:t>
      </w:r>
      <w:r w:rsidRPr="00EF23D4">
        <w:t>200</w:t>
      </w:r>
      <w:r w:rsidRPr="00EF23D4">
        <w:rPr>
          <w:rFonts w:hint="eastAsia"/>
        </w:rPr>
        <w:t>万；鼓励承担单位按照自筹经费与省资助经费</w:t>
      </w:r>
      <w:r w:rsidRPr="00EF23D4">
        <w:t>1: 1</w:t>
      </w:r>
      <w:r w:rsidRPr="00EF23D4">
        <w:rPr>
          <w:rFonts w:hint="eastAsia"/>
        </w:rPr>
        <w:t>的比例提供自筹资金</w:t>
      </w:r>
      <w:r>
        <w:rPr>
          <w:rFonts w:hint="eastAsia"/>
        </w:rPr>
        <w:t>，承担单位为企业的，需</w:t>
      </w:r>
      <w:r w:rsidRPr="00EF23D4">
        <w:rPr>
          <w:rFonts w:hint="eastAsia"/>
        </w:rPr>
        <w:t>按照自筹经费与省资助经费</w:t>
      </w:r>
      <w:r>
        <w:rPr>
          <w:rFonts w:hint="eastAsia"/>
        </w:rPr>
        <w:t>1</w:t>
      </w:r>
      <w:r w:rsidRPr="00EF23D4">
        <w:t>: 1</w:t>
      </w:r>
      <w:r w:rsidRPr="00EF23D4">
        <w:rPr>
          <w:rFonts w:hint="eastAsia"/>
        </w:rPr>
        <w:t>的比例提供自筹资金。</w:t>
      </w:r>
    </w:p>
    <w:p w:rsidR="00F232D0" w:rsidRDefault="00F232D0" w:rsidP="00F232D0">
      <w:pPr>
        <w:spacing w:line="590" w:lineRule="exact"/>
        <w:ind w:firstLine="630"/>
        <w:rPr>
          <w:rFonts w:hint="eastAsia"/>
        </w:rPr>
      </w:pPr>
      <w:r w:rsidRPr="00EF23D4">
        <w:t>4</w:t>
      </w:r>
      <w:r w:rsidRPr="00EF23D4">
        <w:rPr>
          <w:rFonts w:hint="eastAsia"/>
        </w:rPr>
        <w:t>．社会发展面上项目每个项目省资助经费</w:t>
      </w:r>
      <w:r>
        <w:rPr>
          <w:rFonts w:hint="eastAsia"/>
        </w:rPr>
        <w:t>不超过</w:t>
      </w:r>
      <w:r w:rsidRPr="00EF23D4">
        <w:t>50</w:t>
      </w:r>
      <w:r w:rsidRPr="00EF23D4">
        <w:rPr>
          <w:rFonts w:hint="eastAsia"/>
        </w:rPr>
        <w:t>万，鼓励承担单位按照自筹经费与省资助经费</w:t>
      </w:r>
      <w:r w:rsidRPr="00EF23D4">
        <w:t>1: 1</w:t>
      </w:r>
      <w:r w:rsidRPr="00EF23D4">
        <w:rPr>
          <w:rFonts w:hint="eastAsia"/>
        </w:rPr>
        <w:t>的比例提供自筹资金</w:t>
      </w:r>
      <w:r>
        <w:rPr>
          <w:rFonts w:hint="eastAsia"/>
        </w:rPr>
        <w:t>，承担单位为企业的，需</w:t>
      </w:r>
      <w:r w:rsidRPr="00EF23D4">
        <w:rPr>
          <w:rFonts w:hint="eastAsia"/>
        </w:rPr>
        <w:t>按照自筹经费与省资助经费</w:t>
      </w:r>
      <w:r>
        <w:rPr>
          <w:rFonts w:hint="eastAsia"/>
        </w:rPr>
        <w:t>1</w:t>
      </w:r>
      <w:r w:rsidRPr="00EF23D4">
        <w:t>: 1</w:t>
      </w:r>
      <w:r w:rsidRPr="00EF23D4">
        <w:rPr>
          <w:rFonts w:hint="eastAsia"/>
        </w:rPr>
        <w:t>的比</w:t>
      </w:r>
      <w:r w:rsidRPr="00EF23D4">
        <w:rPr>
          <w:rFonts w:hint="eastAsia"/>
        </w:rPr>
        <w:lastRenderedPageBreak/>
        <w:t>例提供自筹资金。</w:t>
      </w:r>
    </w:p>
    <w:p w:rsidR="00F232D0" w:rsidRPr="00D727A9" w:rsidRDefault="00F232D0" w:rsidP="00F232D0">
      <w:pPr>
        <w:spacing w:line="590" w:lineRule="exact"/>
        <w:ind w:firstLine="630"/>
        <w:rPr>
          <w:rFonts w:hint="eastAsia"/>
        </w:rPr>
      </w:pPr>
      <w:r w:rsidRPr="00EF23D4">
        <w:rPr>
          <w:color w:val="000000"/>
        </w:rPr>
        <w:t>5</w:t>
      </w:r>
      <w:r w:rsidRPr="00EF23D4">
        <w:rPr>
          <w:rFonts w:hint="eastAsia"/>
          <w:color w:val="000000"/>
        </w:rPr>
        <w:t>．医药</w:t>
      </w:r>
      <w:r>
        <w:rPr>
          <w:rFonts w:hint="eastAsia"/>
          <w:color w:val="000000"/>
        </w:rPr>
        <w:t>后补助</w:t>
      </w:r>
      <w:r w:rsidRPr="00EF23D4">
        <w:rPr>
          <w:rFonts w:hint="eastAsia"/>
          <w:color w:val="000000"/>
        </w:rPr>
        <w:t>项目</w:t>
      </w:r>
      <w:r>
        <w:rPr>
          <w:rFonts w:hint="eastAsia"/>
          <w:color w:val="000000"/>
        </w:rPr>
        <w:t>：</w:t>
      </w:r>
      <w:r w:rsidRPr="00EF23D4">
        <w:rPr>
          <w:rFonts w:hint="eastAsia"/>
          <w:color w:val="000000"/>
        </w:rPr>
        <w:t>重点支持</w:t>
      </w:r>
      <w:r w:rsidRPr="00EF23D4">
        <w:rPr>
          <w:color w:val="000000"/>
        </w:rPr>
        <w:t>201</w:t>
      </w:r>
      <w:r>
        <w:rPr>
          <w:rFonts w:hint="eastAsia"/>
          <w:color w:val="000000"/>
        </w:rPr>
        <w:t>6</w:t>
      </w:r>
      <w:r w:rsidRPr="00EF23D4">
        <w:rPr>
          <w:rFonts w:hint="eastAsia"/>
          <w:color w:val="000000"/>
        </w:rPr>
        <w:t>年以来已获得相关的临床批件、临床医疗器械注册证书，并对全省医药产业</w:t>
      </w:r>
      <w:r>
        <w:rPr>
          <w:rFonts w:hint="eastAsia"/>
          <w:color w:val="000000"/>
        </w:rPr>
        <w:t>高质量发展</w:t>
      </w:r>
      <w:r w:rsidRPr="00EF23D4">
        <w:rPr>
          <w:rFonts w:hint="eastAsia"/>
          <w:color w:val="000000"/>
        </w:rPr>
        <w:t>促进作用大的创新药物和医疗器械产品</w:t>
      </w:r>
      <w:r>
        <w:rPr>
          <w:rFonts w:hint="eastAsia"/>
          <w:color w:val="000000"/>
        </w:rPr>
        <w:t>；</w:t>
      </w:r>
      <w:r w:rsidRPr="00EF23D4">
        <w:rPr>
          <w:rFonts w:hint="eastAsia"/>
          <w:kern w:val="32"/>
        </w:rPr>
        <w:t>择优支持完成仿制药质量和疗效一致性评价并</w:t>
      </w:r>
      <w:r>
        <w:rPr>
          <w:rFonts w:hint="eastAsia"/>
          <w:kern w:val="32"/>
        </w:rPr>
        <w:t>收载入《中国上市药品目录集》的药物。</w:t>
      </w:r>
      <w:r w:rsidRPr="00EF23D4">
        <w:rPr>
          <w:rFonts w:hint="eastAsia"/>
          <w:color w:val="000000"/>
        </w:rPr>
        <w:t>医药项目实</w:t>
      </w:r>
      <w:r w:rsidRPr="00EF23D4">
        <w:rPr>
          <w:rFonts w:hint="eastAsia"/>
        </w:rPr>
        <w:t>行奖励性后补助支持方式</w:t>
      </w:r>
      <w:r>
        <w:rPr>
          <w:rFonts w:hint="eastAsia"/>
          <w:color w:val="000000"/>
        </w:rPr>
        <w:t>，</w:t>
      </w:r>
      <w:r w:rsidRPr="00EF23D4">
        <w:rPr>
          <w:rFonts w:hint="eastAsia"/>
          <w:color w:val="000000"/>
        </w:rPr>
        <w:t>加大对</w:t>
      </w:r>
      <w:r w:rsidRPr="00EF23D4">
        <w:rPr>
          <w:color w:val="000000"/>
        </w:rPr>
        <w:t>1</w:t>
      </w:r>
      <w:r w:rsidRPr="00EF23D4">
        <w:rPr>
          <w:rFonts w:hint="eastAsia"/>
          <w:color w:val="000000"/>
        </w:rPr>
        <w:t>类化学药新药（按</w:t>
      </w:r>
      <w:r w:rsidRPr="00EF23D4">
        <w:rPr>
          <w:color w:val="000000"/>
        </w:rPr>
        <w:t>2016</w:t>
      </w:r>
      <w:r w:rsidRPr="00EF23D4">
        <w:rPr>
          <w:rFonts w:hint="eastAsia"/>
          <w:color w:val="000000"/>
        </w:rPr>
        <w:t>年药品注册分类，包括原</w:t>
      </w:r>
      <w:r w:rsidRPr="00EF23D4">
        <w:rPr>
          <w:color w:val="000000"/>
        </w:rPr>
        <w:t>1.1</w:t>
      </w:r>
      <w:r w:rsidRPr="00EF23D4">
        <w:rPr>
          <w:rFonts w:hint="eastAsia"/>
          <w:color w:val="000000"/>
        </w:rPr>
        <w:t>类）和</w:t>
      </w:r>
      <w:r w:rsidRPr="00EF23D4">
        <w:rPr>
          <w:color w:val="000000"/>
        </w:rPr>
        <w:t>1</w:t>
      </w:r>
      <w:r w:rsidRPr="00EF23D4">
        <w:rPr>
          <w:rFonts w:hint="eastAsia"/>
          <w:color w:val="000000"/>
        </w:rPr>
        <w:t>类生物制品的支持力度，每个项目申请后补助经费不超过</w:t>
      </w:r>
      <w:r w:rsidRPr="00EF23D4">
        <w:rPr>
          <w:color w:val="000000"/>
        </w:rPr>
        <w:t>200</w:t>
      </w:r>
      <w:r w:rsidRPr="00EF23D4">
        <w:rPr>
          <w:rFonts w:hint="eastAsia"/>
          <w:color w:val="000000"/>
        </w:rPr>
        <w:t>万元；</w:t>
      </w:r>
      <w:bookmarkStart w:id="20" w:name="_GoBack"/>
      <w:bookmarkEnd w:id="20"/>
      <w:r w:rsidRPr="00EF23D4">
        <w:rPr>
          <w:rFonts w:hint="eastAsia"/>
          <w:color w:val="000000"/>
        </w:rPr>
        <w:t>其它</w:t>
      </w:r>
      <w:r w:rsidRPr="00EF23D4">
        <w:rPr>
          <w:rFonts w:hint="eastAsia"/>
        </w:rPr>
        <w:t>项目申请</w:t>
      </w:r>
      <w:r w:rsidRPr="00EF23D4">
        <w:rPr>
          <w:rFonts w:hint="eastAsia"/>
          <w:color w:val="000000"/>
        </w:rPr>
        <w:t>后补助</w:t>
      </w:r>
      <w:r w:rsidRPr="00EF23D4">
        <w:rPr>
          <w:rFonts w:hint="eastAsia"/>
        </w:rPr>
        <w:t>经费不超过</w:t>
      </w:r>
      <w:r w:rsidRPr="00EF23D4">
        <w:t>100</w:t>
      </w:r>
      <w:r w:rsidRPr="00EF23D4">
        <w:rPr>
          <w:rFonts w:hint="eastAsia"/>
        </w:rPr>
        <w:t>万元。凡已经获得过省级科技计划立项支持过的医药项目不予以后补助。</w:t>
      </w:r>
    </w:p>
    <w:p w:rsidR="00F232D0" w:rsidRPr="00EF23D4" w:rsidRDefault="00F232D0" w:rsidP="00F232D0">
      <w:pPr>
        <w:spacing w:line="590" w:lineRule="exact"/>
        <w:outlineLvl w:val="0"/>
        <w:rPr>
          <w:rFonts w:eastAsia="黑体" w:hint="eastAsia"/>
        </w:rPr>
      </w:pPr>
      <w:r w:rsidRPr="00EF23D4">
        <w:rPr>
          <w:rFonts w:eastAsia="黑体" w:hint="eastAsia"/>
        </w:rPr>
        <w:t>三、组织方式</w:t>
      </w:r>
    </w:p>
    <w:p w:rsidR="00F232D0" w:rsidRDefault="00F232D0" w:rsidP="00F232D0">
      <w:pPr>
        <w:spacing w:line="590" w:lineRule="exact"/>
        <w:rPr>
          <w:rFonts w:hint="eastAsia"/>
        </w:rPr>
      </w:pPr>
      <w:r>
        <w:rPr>
          <w:rFonts w:hint="eastAsia"/>
          <w:color w:val="000000"/>
        </w:rPr>
        <w:t>1</w:t>
      </w:r>
      <w:r w:rsidRPr="00EF23D4">
        <w:rPr>
          <w:rFonts w:hint="eastAsia"/>
          <w:color w:val="000000"/>
        </w:rPr>
        <w:t>．申报项目由</w:t>
      </w:r>
      <w:r w:rsidRPr="00EF23D4">
        <w:rPr>
          <w:rFonts w:hint="eastAsia"/>
        </w:rPr>
        <w:t>各</w:t>
      </w:r>
      <w:r>
        <w:rPr>
          <w:rFonts w:hint="eastAsia"/>
        </w:rPr>
        <w:t>设区</w:t>
      </w:r>
      <w:r w:rsidRPr="00EF23D4">
        <w:rPr>
          <w:rFonts w:hint="eastAsia"/>
        </w:rPr>
        <w:t>市、县（市）科技局</w:t>
      </w:r>
      <w:r>
        <w:rPr>
          <w:rFonts w:hint="eastAsia"/>
        </w:rPr>
        <w:t>，</w:t>
      </w:r>
      <w:r w:rsidRPr="00EF23D4">
        <w:rPr>
          <w:rFonts w:hint="eastAsia"/>
        </w:rPr>
        <w:t>国家、省高新区科技局审查并推荐，省属单位的项目由省主管部门审查推荐；</w:t>
      </w:r>
      <w:r w:rsidRPr="00EF23D4">
        <w:rPr>
          <w:rFonts w:hint="eastAsia"/>
          <w:color w:val="000000"/>
        </w:rPr>
        <w:t>在宁部省属本科高校的项目由本单位科技管理部门审查，单位推荐（盖法人单位公章）。</w:t>
      </w:r>
      <w:r w:rsidRPr="00EF23D4">
        <w:rPr>
          <w:rFonts w:hint="eastAsia"/>
        </w:rPr>
        <w:t>主管部门</w:t>
      </w:r>
      <w:r w:rsidRPr="00EF23D4">
        <w:rPr>
          <w:rFonts w:hint="eastAsia"/>
          <w:color w:val="000000"/>
        </w:rPr>
        <w:t>、在宁部省属本科高校</w:t>
      </w:r>
      <w:r w:rsidRPr="00EF23D4">
        <w:rPr>
          <w:rFonts w:hint="eastAsia"/>
        </w:rPr>
        <w:t>应根据通知要求对申报项目进行筛选，并在规定的额度内推荐。</w:t>
      </w:r>
    </w:p>
    <w:p w:rsidR="00F232D0" w:rsidRDefault="00F232D0" w:rsidP="00F232D0">
      <w:pPr>
        <w:spacing w:line="590" w:lineRule="exact"/>
        <w:rPr>
          <w:rFonts w:hint="eastAsia"/>
          <w:color w:val="000000"/>
        </w:rPr>
      </w:pPr>
      <w:r w:rsidRPr="00EF23D4">
        <w:rPr>
          <w:color w:val="000000"/>
        </w:rPr>
        <w:t>2</w:t>
      </w:r>
      <w:r w:rsidRPr="00EF23D4">
        <w:rPr>
          <w:rFonts w:hint="eastAsia"/>
          <w:color w:val="000000"/>
        </w:rPr>
        <w:t>．省重点研发计划（社会发展）项目分</w:t>
      </w:r>
      <w:r>
        <w:rPr>
          <w:rFonts w:hint="eastAsia"/>
          <w:color w:val="000000"/>
        </w:rPr>
        <w:t>三</w:t>
      </w:r>
      <w:r w:rsidRPr="00EF23D4">
        <w:rPr>
          <w:rFonts w:hint="eastAsia"/>
          <w:color w:val="000000"/>
        </w:rPr>
        <w:t>类组织</w:t>
      </w:r>
      <w:r>
        <w:rPr>
          <w:rFonts w:hint="eastAsia"/>
          <w:color w:val="000000"/>
        </w:rPr>
        <w:t>申报</w:t>
      </w:r>
      <w:r w:rsidRPr="00EF23D4">
        <w:rPr>
          <w:rFonts w:hint="eastAsia"/>
          <w:color w:val="000000"/>
        </w:rPr>
        <w:t>，包括：</w:t>
      </w:r>
      <w:r>
        <w:rPr>
          <w:rFonts w:hint="eastAsia"/>
          <w:color w:val="000000"/>
        </w:rPr>
        <w:t>重点项目、面上项目和医药后补助项目。重点项目包括</w:t>
      </w:r>
      <w:r w:rsidRPr="00EF23D4">
        <w:rPr>
          <w:rFonts w:hint="eastAsia"/>
          <w:color w:val="000000"/>
        </w:rPr>
        <w:t>重大科技示范、临床前沿技术</w:t>
      </w:r>
      <w:r>
        <w:rPr>
          <w:rFonts w:hint="eastAsia"/>
        </w:rPr>
        <w:t>项目</w:t>
      </w:r>
      <w:r w:rsidRPr="00EF23D4">
        <w:rPr>
          <w:rFonts w:hint="eastAsia"/>
          <w:color w:val="000000"/>
        </w:rPr>
        <w:t>。</w:t>
      </w:r>
    </w:p>
    <w:p w:rsidR="00F232D0" w:rsidRDefault="00F232D0" w:rsidP="00F232D0">
      <w:pPr>
        <w:spacing w:line="590" w:lineRule="exact"/>
        <w:rPr>
          <w:rFonts w:hint="eastAsia"/>
        </w:rPr>
      </w:pPr>
      <w:r>
        <w:rPr>
          <w:rFonts w:hint="eastAsia"/>
        </w:rPr>
        <w:t xml:space="preserve">2.1 </w:t>
      </w:r>
      <w:r>
        <w:rPr>
          <w:rFonts w:hint="eastAsia"/>
        </w:rPr>
        <w:t>重点项目</w:t>
      </w:r>
    </w:p>
    <w:p w:rsidR="00F232D0" w:rsidRPr="00DE4D7C" w:rsidRDefault="00F232D0" w:rsidP="00F232D0">
      <w:pPr>
        <w:spacing w:line="590" w:lineRule="exact"/>
        <w:rPr>
          <w:rFonts w:hint="eastAsia"/>
          <w:color w:val="000000"/>
        </w:rPr>
      </w:pPr>
      <w:r w:rsidRPr="00EF23D4">
        <w:rPr>
          <w:rFonts w:hint="eastAsia"/>
        </w:rPr>
        <w:t>重大科技示范项目</w:t>
      </w:r>
      <w:r>
        <w:rPr>
          <w:rFonts w:hint="eastAsia"/>
        </w:rPr>
        <w:t>：</w:t>
      </w:r>
      <w:r>
        <w:rPr>
          <w:rFonts w:hint="eastAsia"/>
          <w:color w:val="000000"/>
        </w:rPr>
        <w:t>为</w:t>
      </w:r>
      <w:r>
        <w:rPr>
          <w:rFonts w:ascii="方正仿宋_GBK" w:hAnsi="宋体" w:hint="eastAsia"/>
        </w:rPr>
        <w:t>贯彻落实</w:t>
      </w:r>
      <w:r w:rsidRPr="00FC64ED">
        <w:rPr>
          <w:rFonts w:ascii="方正仿宋_GBK" w:hAnsi="宋体" w:hint="eastAsia"/>
        </w:rPr>
        <w:t>《省政府</w:t>
      </w:r>
      <w:r>
        <w:rPr>
          <w:rFonts w:ascii="方正仿宋_GBK" w:hAnsi="宋体" w:hint="eastAsia"/>
        </w:rPr>
        <w:t>关于推动生物医药产业高质量发展的</w:t>
      </w:r>
      <w:r w:rsidRPr="00FC64ED">
        <w:rPr>
          <w:rFonts w:ascii="方正仿宋_GBK" w:hAnsi="宋体" w:hint="eastAsia"/>
        </w:rPr>
        <w:t>意见》</w:t>
      </w:r>
      <w:r>
        <w:rPr>
          <w:rFonts w:ascii="方正仿宋_GBK" w:hAnsi="宋体" w:hint="eastAsia"/>
        </w:rPr>
        <w:t>（</w:t>
      </w:r>
      <w:r>
        <w:rPr>
          <w:rFonts w:ascii="方正仿宋_GBK" w:hint="eastAsia"/>
          <w:lang w:val="en-US" w:eastAsia="zh-CN"/>
        </w:rPr>
        <w:t>苏</w:t>
      </w:r>
      <w:r>
        <w:rPr>
          <w:rFonts w:ascii="方正仿宋_GBK" w:hint="eastAsia"/>
          <w:lang w:val="en-US"/>
        </w:rPr>
        <w:t>政</w:t>
      </w:r>
      <w:r>
        <w:rPr>
          <w:rFonts w:ascii="方正仿宋_GBK" w:hint="eastAsia"/>
        </w:rPr>
        <w:t>发</w:t>
      </w:r>
      <w:r>
        <w:rPr>
          <w:rFonts w:ascii="方正仿宋_GBK" w:hint="eastAsia"/>
          <w:lang w:val="en-US" w:eastAsia="zh-CN"/>
        </w:rPr>
        <w:t>〔</w:t>
      </w:r>
      <w:r w:rsidRPr="00386265">
        <w:rPr>
          <w:lang w:val="en-US" w:eastAsia="zh-CN"/>
        </w:rPr>
        <w:t>201</w:t>
      </w:r>
      <w:r w:rsidRPr="00386265">
        <w:rPr>
          <w:lang w:val="en-US"/>
        </w:rPr>
        <w:t>8</w:t>
      </w:r>
      <w:r>
        <w:rPr>
          <w:rFonts w:ascii="方正仿宋_GBK" w:hint="eastAsia"/>
          <w:lang w:val="en-US" w:eastAsia="zh-CN"/>
        </w:rPr>
        <w:t>〕</w:t>
      </w:r>
      <w:r>
        <w:rPr>
          <w:rFonts w:hint="eastAsia"/>
          <w:lang w:val="en-US"/>
        </w:rPr>
        <w:t>144</w:t>
      </w:r>
      <w:r>
        <w:rPr>
          <w:rFonts w:ascii="方正仿宋_GBK" w:hint="eastAsia"/>
          <w:lang w:val="en-US" w:eastAsia="zh-CN"/>
        </w:rPr>
        <w:t>号</w:t>
      </w:r>
      <w:r>
        <w:rPr>
          <w:rFonts w:ascii="方正仿宋_GBK" w:hAnsi="宋体" w:hint="eastAsia"/>
        </w:rPr>
        <w:t>），</w:t>
      </w:r>
      <w:r>
        <w:rPr>
          <w:rFonts w:hint="eastAsia"/>
          <w:color w:val="000000"/>
        </w:rPr>
        <w:t>1101~1103</w:t>
      </w:r>
      <w:r w:rsidRPr="00DE4D7C">
        <w:rPr>
          <w:color w:val="000000"/>
        </w:rPr>
        <w:t xml:space="preserve"> </w:t>
      </w:r>
      <w:r>
        <w:rPr>
          <w:rFonts w:hint="eastAsia"/>
          <w:color w:val="000000"/>
        </w:rPr>
        <w:lastRenderedPageBreak/>
        <w:t>指南方向选择我省优势产业地区组织申报，</w:t>
      </w:r>
      <w:r w:rsidRPr="00DE4D7C">
        <w:rPr>
          <w:color w:val="000000"/>
        </w:rPr>
        <w:t>1</w:t>
      </w:r>
      <w:r>
        <w:rPr>
          <w:rFonts w:hint="eastAsia"/>
          <w:color w:val="000000"/>
        </w:rPr>
        <w:t>1</w:t>
      </w:r>
      <w:r w:rsidRPr="00DE4D7C">
        <w:rPr>
          <w:color w:val="000000"/>
        </w:rPr>
        <w:t>0</w:t>
      </w:r>
      <w:r>
        <w:rPr>
          <w:rFonts w:hint="eastAsia"/>
          <w:color w:val="000000"/>
        </w:rPr>
        <w:t>1</w:t>
      </w:r>
      <w:r w:rsidRPr="00DE4D7C">
        <w:rPr>
          <w:rFonts w:hint="eastAsia"/>
          <w:color w:val="000000"/>
        </w:rPr>
        <w:t>指南方向由</w:t>
      </w:r>
      <w:r>
        <w:rPr>
          <w:rFonts w:hint="eastAsia"/>
          <w:color w:val="000000"/>
        </w:rPr>
        <w:t>苏州工业园区科技局</w:t>
      </w:r>
      <w:r w:rsidRPr="00DE4D7C">
        <w:rPr>
          <w:rFonts w:hint="eastAsia"/>
          <w:color w:val="000000"/>
        </w:rPr>
        <w:t>推荐</w:t>
      </w:r>
      <w:r>
        <w:rPr>
          <w:rFonts w:hint="eastAsia"/>
          <w:color w:val="000000"/>
        </w:rPr>
        <w:t>3</w:t>
      </w:r>
      <w:r w:rsidRPr="00DE4D7C">
        <w:rPr>
          <w:rFonts w:hint="eastAsia"/>
          <w:color w:val="000000"/>
        </w:rPr>
        <w:t>项</w:t>
      </w:r>
      <w:r>
        <w:rPr>
          <w:rFonts w:hint="eastAsia"/>
          <w:color w:val="000000"/>
        </w:rPr>
        <w:t>，</w:t>
      </w:r>
      <w:r w:rsidRPr="00DE4D7C">
        <w:rPr>
          <w:color w:val="000000"/>
        </w:rPr>
        <w:t>1</w:t>
      </w:r>
      <w:r>
        <w:rPr>
          <w:rFonts w:hint="eastAsia"/>
          <w:color w:val="000000"/>
        </w:rPr>
        <w:t>1</w:t>
      </w:r>
      <w:r w:rsidRPr="00DE4D7C">
        <w:rPr>
          <w:color w:val="000000"/>
        </w:rPr>
        <w:t>0</w:t>
      </w:r>
      <w:r>
        <w:rPr>
          <w:rFonts w:hint="eastAsia"/>
          <w:color w:val="000000"/>
        </w:rPr>
        <w:t>2</w:t>
      </w:r>
      <w:r w:rsidRPr="00DE4D7C">
        <w:rPr>
          <w:rFonts w:hint="eastAsia"/>
          <w:color w:val="000000"/>
        </w:rPr>
        <w:t>指南方向由</w:t>
      </w:r>
      <w:r>
        <w:rPr>
          <w:rFonts w:hint="eastAsia"/>
          <w:color w:val="000000"/>
        </w:rPr>
        <w:t>南京市科技局</w:t>
      </w:r>
      <w:r w:rsidRPr="00DE4D7C">
        <w:rPr>
          <w:rFonts w:hint="eastAsia"/>
          <w:color w:val="000000"/>
        </w:rPr>
        <w:t>推荐</w:t>
      </w:r>
      <w:r>
        <w:rPr>
          <w:rFonts w:hint="eastAsia"/>
          <w:color w:val="000000"/>
        </w:rPr>
        <w:t>3</w:t>
      </w:r>
      <w:r w:rsidRPr="00DE4D7C">
        <w:rPr>
          <w:rFonts w:hint="eastAsia"/>
          <w:color w:val="000000"/>
        </w:rPr>
        <w:t>项</w:t>
      </w:r>
      <w:r>
        <w:rPr>
          <w:rFonts w:hint="eastAsia"/>
          <w:color w:val="000000"/>
        </w:rPr>
        <w:t>，</w:t>
      </w:r>
      <w:r w:rsidRPr="00DE4D7C">
        <w:rPr>
          <w:color w:val="000000"/>
        </w:rPr>
        <w:t>1</w:t>
      </w:r>
      <w:r>
        <w:rPr>
          <w:rFonts w:hint="eastAsia"/>
          <w:color w:val="000000"/>
        </w:rPr>
        <w:t>1</w:t>
      </w:r>
      <w:r w:rsidRPr="00DE4D7C">
        <w:rPr>
          <w:color w:val="000000"/>
        </w:rPr>
        <w:t>0</w:t>
      </w:r>
      <w:r>
        <w:rPr>
          <w:rFonts w:hint="eastAsia"/>
          <w:color w:val="000000"/>
        </w:rPr>
        <w:t>3</w:t>
      </w:r>
      <w:r w:rsidRPr="00DE4D7C">
        <w:rPr>
          <w:rFonts w:hint="eastAsia"/>
          <w:color w:val="000000"/>
        </w:rPr>
        <w:t>指南方向由泰州国家医药高新区推荐</w:t>
      </w:r>
      <w:r>
        <w:rPr>
          <w:rFonts w:hint="eastAsia"/>
          <w:color w:val="000000"/>
        </w:rPr>
        <w:t>3</w:t>
      </w:r>
      <w:r w:rsidRPr="00DE4D7C">
        <w:rPr>
          <w:rFonts w:hint="eastAsia"/>
          <w:color w:val="000000"/>
        </w:rPr>
        <w:t>项</w:t>
      </w:r>
      <w:r>
        <w:rPr>
          <w:rFonts w:hint="eastAsia"/>
          <w:color w:val="000000"/>
        </w:rPr>
        <w:t>；</w:t>
      </w:r>
      <w:r w:rsidRPr="00DE4D7C">
        <w:rPr>
          <w:color w:val="000000"/>
        </w:rPr>
        <w:t>1</w:t>
      </w:r>
      <w:r>
        <w:rPr>
          <w:rFonts w:hint="eastAsia"/>
          <w:color w:val="000000"/>
        </w:rPr>
        <w:t>1</w:t>
      </w:r>
      <w:r w:rsidRPr="00DE4D7C">
        <w:rPr>
          <w:color w:val="000000"/>
        </w:rPr>
        <w:t>0</w:t>
      </w:r>
      <w:r>
        <w:rPr>
          <w:rFonts w:hint="eastAsia"/>
          <w:color w:val="000000"/>
        </w:rPr>
        <w:t>4~</w:t>
      </w:r>
      <w:r w:rsidRPr="00DE4D7C">
        <w:rPr>
          <w:color w:val="000000"/>
        </w:rPr>
        <w:t>1</w:t>
      </w:r>
      <w:r>
        <w:rPr>
          <w:rFonts w:hint="eastAsia"/>
          <w:color w:val="000000"/>
        </w:rPr>
        <w:t>1</w:t>
      </w:r>
      <w:r w:rsidRPr="00DE4D7C">
        <w:rPr>
          <w:color w:val="000000"/>
        </w:rPr>
        <w:t>0</w:t>
      </w:r>
      <w:r>
        <w:rPr>
          <w:rFonts w:hint="eastAsia"/>
          <w:color w:val="000000"/>
        </w:rPr>
        <w:t>9</w:t>
      </w:r>
      <w:r w:rsidRPr="00DE4D7C">
        <w:rPr>
          <w:rFonts w:hint="eastAsia"/>
          <w:color w:val="000000"/>
        </w:rPr>
        <w:t>指南方向，每个设区市每个指南方向可推荐</w:t>
      </w:r>
      <w:r w:rsidRPr="00DE4D7C">
        <w:rPr>
          <w:rFonts w:hint="eastAsia"/>
          <w:color w:val="000000"/>
        </w:rPr>
        <w:t>1</w:t>
      </w:r>
      <w:r w:rsidRPr="00DE4D7C">
        <w:rPr>
          <w:rFonts w:hint="eastAsia"/>
          <w:color w:val="000000"/>
        </w:rPr>
        <w:t>项；县（市）、部省属高校院所可选择两个指南方向，每个指南方向推荐</w:t>
      </w:r>
      <w:r w:rsidRPr="00DE4D7C">
        <w:rPr>
          <w:rFonts w:hint="eastAsia"/>
          <w:color w:val="000000"/>
        </w:rPr>
        <w:t>1</w:t>
      </w:r>
      <w:r w:rsidRPr="00DE4D7C">
        <w:rPr>
          <w:rFonts w:hint="eastAsia"/>
          <w:color w:val="000000"/>
        </w:rPr>
        <w:t>项；省有关部门根据各部门职能推荐，每个指南方向推荐</w:t>
      </w:r>
      <w:r w:rsidRPr="00DE4D7C">
        <w:rPr>
          <w:color w:val="000000"/>
        </w:rPr>
        <w:t>1</w:t>
      </w:r>
      <w:r w:rsidRPr="00DE4D7C">
        <w:rPr>
          <w:rFonts w:hint="eastAsia"/>
          <w:color w:val="000000"/>
        </w:rPr>
        <w:t>项。</w:t>
      </w:r>
    </w:p>
    <w:p w:rsidR="00F232D0" w:rsidRPr="00EF23D4" w:rsidRDefault="00F232D0" w:rsidP="00F232D0">
      <w:pPr>
        <w:spacing w:line="590" w:lineRule="exact"/>
        <w:rPr>
          <w:rFonts w:hint="eastAsia"/>
        </w:rPr>
      </w:pPr>
      <w:r w:rsidRPr="00EF23D4">
        <w:rPr>
          <w:rFonts w:hint="eastAsia"/>
        </w:rPr>
        <w:t>临床前沿技术项目</w:t>
      </w:r>
      <w:r>
        <w:rPr>
          <w:rFonts w:hint="eastAsia"/>
        </w:rPr>
        <w:t>：</w:t>
      </w:r>
      <w:r w:rsidRPr="00EF23D4">
        <w:rPr>
          <w:rFonts w:hint="eastAsia"/>
        </w:rPr>
        <w:t>每个三级甲等（中、专科）医院（含分院）推荐</w:t>
      </w:r>
      <w:r>
        <w:rPr>
          <w:rFonts w:hint="eastAsia"/>
        </w:rPr>
        <w:t>5</w:t>
      </w:r>
      <w:r w:rsidRPr="00EF23D4">
        <w:rPr>
          <w:rFonts w:hint="eastAsia"/>
        </w:rPr>
        <w:t>项，高校、部（省）属院所推荐</w:t>
      </w:r>
      <w:r w:rsidRPr="00EF23D4">
        <w:t>3</w:t>
      </w:r>
      <w:r w:rsidRPr="00EF23D4">
        <w:rPr>
          <w:rFonts w:hint="eastAsia"/>
        </w:rPr>
        <w:t>项，其它单位推荐</w:t>
      </w:r>
      <w:r w:rsidRPr="00EF23D4">
        <w:t>1</w:t>
      </w:r>
      <w:r w:rsidRPr="00EF23D4">
        <w:rPr>
          <w:rFonts w:hint="eastAsia"/>
        </w:rPr>
        <w:t>项。非三级甲等（中、专科）医院牵头申报，</w:t>
      </w:r>
      <w:proofErr w:type="gramStart"/>
      <w:r w:rsidRPr="00EF23D4">
        <w:rPr>
          <w:rFonts w:hint="eastAsia"/>
        </w:rPr>
        <w:t>须联合</w:t>
      </w:r>
      <w:proofErr w:type="gramEnd"/>
      <w:r w:rsidRPr="00EF23D4">
        <w:rPr>
          <w:rFonts w:hint="eastAsia"/>
        </w:rPr>
        <w:t>省内三级甲等（中、专科）医院，并</w:t>
      </w:r>
      <w:proofErr w:type="gramStart"/>
      <w:r w:rsidRPr="00EF23D4">
        <w:rPr>
          <w:rFonts w:hint="eastAsia"/>
        </w:rPr>
        <w:t>附单位</w:t>
      </w:r>
      <w:proofErr w:type="gramEnd"/>
      <w:r w:rsidRPr="00EF23D4">
        <w:rPr>
          <w:rFonts w:hint="eastAsia"/>
        </w:rPr>
        <w:t>间签署的合作协议。</w:t>
      </w:r>
    </w:p>
    <w:p w:rsidR="00F232D0" w:rsidRPr="00EF23D4" w:rsidRDefault="00F232D0" w:rsidP="00F232D0">
      <w:pPr>
        <w:spacing w:line="590" w:lineRule="exact"/>
        <w:rPr>
          <w:rFonts w:hint="eastAsia"/>
        </w:rPr>
      </w:pPr>
      <w:r>
        <w:rPr>
          <w:rFonts w:hint="eastAsia"/>
        </w:rPr>
        <w:t xml:space="preserve">2.2 </w:t>
      </w:r>
      <w:r w:rsidRPr="00EF23D4">
        <w:rPr>
          <w:rFonts w:hint="eastAsia"/>
        </w:rPr>
        <w:t>社会发展面上项目</w:t>
      </w:r>
      <w:r>
        <w:rPr>
          <w:rFonts w:hint="eastAsia"/>
        </w:rPr>
        <w:t>：</w:t>
      </w:r>
      <w:r w:rsidRPr="00EF23D4">
        <w:rPr>
          <w:rFonts w:hint="eastAsia"/>
        </w:rPr>
        <w:t>新型临床诊疗技术和公共卫生项目每个三级甲等（中、专科）医院（含分院）推荐</w:t>
      </w:r>
      <w:r>
        <w:rPr>
          <w:rFonts w:hint="eastAsia"/>
        </w:rPr>
        <w:t>6</w:t>
      </w:r>
      <w:r w:rsidRPr="00EF23D4">
        <w:rPr>
          <w:rFonts w:hint="eastAsia"/>
        </w:rPr>
        <w:t>项，高校、部（省）属院所推荐</w:t>
      </w:r>
      <w:r w:rsidRPr="00EF23D4">
        <w:t>3</w:t>
      </w:r>
      <w:r w:rsidRPr="00EF23D4">
        <w:rPr>
          <w:rFonts w:hint="eastAsia"/>
        </w:rPr>
        <w:t>项，其它单位推荐</w:t>
      </w:r>
      <w:r w:rsidRPr="00EF23D4">
        <w:t>1</w:t>
      </w:r>
      <w:r w:rsidRPr="00EF23D4">
        <w:rPr>
          <w:rFonts w:hint="eastAsia"/>
        </w:rPr>
        <w:t>项。</w:t>
      </w:r>
      <w:r>
        <w:rPr>
          <w:rFonts w:hint="eastAsia"/>
        </w:rPr>
        <w:t>其它领域面上项目</w:t>
      </w:r>
      <w:r w:rsidRPr="00EF23D4">
        <w:t xml:space="preserve"> (</w:t>
      </w:r>
      <w:r w:rsidRPr="00EF23D4">
        <w:rPr>
          <w:rFonts w:hint="eastAsia"/>
        </w:rPr>
        <w:t>不含新型临床诊疗技术和公共卫生项目</w:t>
      </w:r>
      <w:r w:rsidRPr="00EF23D4">
        <w:t>)</w:t>
      </w:r>
      <w:r w:rsidRPr="00EF23D4">
        <w:rPr>
          <w:rFonts w:hint="eastAsia"/>
        </w:rPr>
        <w:t>高校、部（省）属院所推荐</w:t>
      </w:r>
      <w:r w:rsidRPr="00EF23D4">
        <w:t>5</w:t>
      </w:r>
      <w:r w:rsidRPr="00EF23D4">
        <w:rPr>
          <w:rFonts w:hint="eastAsia"/>
        </w:rPr>
        <w:t>项，其它单位推荐</w:t>
      </w:r>
      <w:r w:rsidRPr="00EF23D4">
        <w:t>1</w:t>
      </w:r>
      <w:r w:rsidRPr="00EF23D4">
        <w:rPr>
          <w:rFonts w:hint="eastAsia"/>
        </w:rPr>
        <w:t>项。</w:t>
      </w:r>
    </w:p>
    <w:p w:rsidR="00F232D0" w:rsidRPr="00EF23D4" w:rsidRDefault="00F232D0" w:rsidP="00F232D0">
      <w:pPr>
        <w:spacing w:line="590" w:lineRule="exact"/>
        <w:rPr>
          <w:rFonts w:hint="eastAsia"/>
        </w:rPr>
      </w:pPr>
      <w:r>
        <w:rPr>
          <w:rFonts w:hint="eastAsia"/>
        </w:rPr>
        <w:t xml:space="preserve">2.3 </w:t>
      </w:r>
      <w:r w:rsidRPr="00EF23D4">
        <w:rPr>
          <w:rFonts w:hint="eastAsia"/>
        </w:rPr>
        <w:t>医药</w:t>
      </w:r>
      <w:r>
        <w:rPr>
          <w:rFonts w:hint="eastAsia"/>
        </w:rPr>
        <w:t>后补助</w:t>
      </w:r>
      <w:r w:rsidRPr="00EF23D4">
        <w:rPr>
          <w:rFonts w:hint="eastAsia"/>
        </w:rPr>
        <w:t>项目</w:t>
      </w:r>
      <w:r>
        <w:rPr>
          <w:rFonts w:hint="eastAsia"/>
        </w:rPr>
        <w:t>：</w:t>
      </w:r>
      <w:r w:rsidRPr="00EF23D4">
        <w:rPr>
          <w:rFonts w:hint="eastAsia"/>
        </w:rPr>
        <w:t>每个企业仿制药质量和疗效一致性评价项目推荐</w:t>
      </w:r>
      <w:r w:rsidRPr="00EF23D4">
        <w:t>1</w:t>
      </w:r>
      <w:r w:rsidRPr="00EF23D4">
        <w:rPr>
          <w:rFonts w:hint="eastAsia"/>
        </w:rPr>
        <w:t>项，</w:t>
      </w:r>
      <w:r w:rsidRPr="00EF23D4">
        <w:t>1</w:t>
      </w:r>
      <w:r w:rsidRPr="00EF23D4">
        <w:rPr>
          <w:rFonts w:hint="eastAsia"/>
        </w:rPr>
        <w:t>类化学药新药、</w:t>
      </w:r>
      <w:r w:rsidRPr="00EF23D4">
        <w:t>1</w:t>
      </w:r>
      <w:r w:rsidRPr="00EF23D4">
        <w:rPr>
          <w:rFonts w:hint="eastAsia"/>
        </w:rPr>
        <w:t>类生物制品或其它后补助项目推荐</w:t>
      </w:r>
      <w:r w:rsidRPr="00EF23D4">
        <w:t>1</w:t>
      </w:r>
      <w:r w:rsidRPr="00EF23D4">
        <w:rPr>
          <w:rFonts w:hint="eastAsia"/>
        </w:rPr>
        <w:t>项。</w:t>
      </w:r>
    </w:p>
    <w:p w:rsidR="00F232D0" w:rsidRPr="00EF23D4" w:rsidRDefault="00F232D0" w:rsidP="00F232D0">
      <w:pPr>
        <w:spacing w:line="590" w:lineRule="exact"/>
        <w:outlineLvl w:val="0"/>
        <w:rPr>
          <w:rFonts w:eastAsia="黑体" w:hint="eastAsia"/>
        </w:rPr>
      </w:pPr>
      <w:r w:rsidRPr="00EF23D4">
        <w:rPr>
          <w:rFonts w:eastAsia="黑体" w:hint="eastAsia"/>
        </w:rPr>
        <w:t>四、申报要求</w:t>
      </w:r>
    </w:p>
    <w:p w:rsidR="00F232D0" w:rsidRDefault="00F232D0" w:rsidP="00F232D0">
      <w:pPr>
        <w:spacing w:line="590" w:lineRule="exact"/>
        <w:rPr>
          <w:rFonts w:hint="eastAsia"/>
        </w:rPr>
      </w:pPr>
      <w:r w:rsidRPr="00EF23D4">
        <w:t>1</w:t>
      </w:r>
      <w:r w:rsidRPr="00EF23D4">
        <w:rPr>
          <w:rFonts w:hint="eastAsia"/>
        </w:rPr>
        <w:t>．</w:t>
      </w:r>
      <w:r>
        <w:rPr>
          <w:rFonts w:hint="eastAsia"/>
        </w:rPr>
        <w:t>全面实施科研诚信承诺制。项目申报单位、项目负责人和项目主管部门均须在项目申报时签署科研诚信承诺书，进一步明确各自承诺事项和违背相关承诺的责任。</w:t>
      </w:r>
    </w:p>
    <w:p w:rsidR="00F232D0" w:rsidRPr="00EF23D4" w:rsidRDefault="00F232D0" w:rsidP="00F232D0">
      <w:pPr>
        <w:spacing w:line="590" w:lineRule="exact"/>
        <w:rPr>
          <w:rFonts w:hint="eastAsia"/>
        </w:rPr>
      </w:pPr>
      <w:r>
        <w:rPr>
          <w:rFonts w:hint="eastAsia"/>
        </w:rPr>
        <w:lastRenderedPageBreak/>
        <w:t xml:space="preserve">2. </w:t>
      </w:r>
      <w:r w:rsidRPr="00EF23D4">
        <w:rPr>
          <w:rFonts w:hint="eastAsia"/>
        </w:rPr>
        <w:t>除创新型领军企业及其他规定的条件外，有省重点研发计划或科技成果转化专项资金在</w:t>
      </w:r>
      <w:proofErr w:type="gramStart"/>
      <w:r w:rsidRPr="00EF23D4">
        <w:rPr>
          <w:rFonts w:hint="eastAsia"/>
        </w:rPr>
        <w:t>研</w:t>
      </w:r>
      <w:proofErr w:type="gramEnd"/>
      <w:r w:rsidRPr="00EF23D4">
        <w:rPr>
          <w:rFonts w:hint="eastAsia"/>
        </w:rPr>
        <w:t>项目的企业一般不得申报本年度项目。同一企业限报一个项目，不得同时申报省重点研发计划和省科技成果转化计划项目，同一单位以及关联单位不得将内容相同或相近的研发项目同时申报不同省科技计划。省重点研发计划中，同一项目负责人限报一个项目，同时作为项目骨干最多可再参与申报一个项目，在</w:t>
      </w:r>
      <w:proofErr w:type="gramStart"/>
      <w:r w:rsidRPr="00EF23D4">
        <w:rPr>
          <w:rFonts w:hint="eastAsia"/>
        </w:rPr>
        <w:t>研</w:t>
      </w:r>
      <w:proofErr w:type="gramEnd"/>
      <w:r w:rsidRPr="00EF23D4">
        <w:rPr>
          <w:rFonts w:hint="eastAsia"/>
        </w:rPr>
        <w:t>项目（不含省自然科学基金面上项目、创新能力建设计划项目和国际科技合作计划项目）负责人不得牵头申报项目，项目骨干的申报项目和在</w:t>
      </w:r>
      <w:proofErr w:type="gramStart"/>
      <w:r w:rsidRPr="00EF23D4">
        <w:rPr>
          <w:rFonts w:hint="eastAsia"/>
        </w:rPr>
        <w:t>研</w:t>
      </w:r>
      <w:proofErr w:type="gramEnd"/>
      <w:r w:rsidRPr="00EF23D4">
        <w:rPr>
          <w:rFonts w:hint="eastAsia"/>
        </w:rPr>
        <w:t>项目总数不超过</w:t>
      </w:r>
      <w:r w:rsidRPr="00EF23D4">
        <w:t>2</w:t>
      </w:r>
      <w:r w:rsidRPr="00EF23D4">
        <w:rPr>
          <w:rFonts w:hint="eastAsia"/>
        </w:rPr>
        <w:t>个，同一项目负责人不得同时申报重点研发计划和成果转化计划。重复申报的将取消评审资格。</w:t>
      </w:r>
    </w:p>
    <w:p w:rsidR="00F232D0" w:rsidRPr="00EF23D4" w:rsidRDefault="00F232D0" w:rsidP="00F232D0">
      <w:pPr>
        <w:widowControl/>
        <w:spacing w:line="590" w:lineRule="exact"/>
        <w:ind w:firstLineChars="196" w:firstLine="617"/>
        <w:rPr>
          <w:rFonts w:hint="eastAsia"/>
          <w:color w:val="000000"/>
        </w:rPr>
      </w:pPr>
      <w:r>
        <w:rPr>
          <w:rFonts w:hint="eastAsia"/>
          <w:color w:val="000000"/>
        </w:rPr>
        <w:t>3</w:t>
      </w:r>
      <w:r w:rsidRPr="00EF23D4">
        <w:rPr>
          <w:rFonts w:hint="eastAsia"/>
          <w:color w:val="000000"/>
        </w:rPr>
        <w:t>．有不良信用记录的单位和个人，不得申报本年度计划项目。在项目申报和立项过程中相关责任主体有弄虚作假、冒名顶替、侵犯他人知识产权等不良信用行为的，一经查实，将记入信用档案，并按《江苏省科技计划项目相关责任主体信用管理办法（试行）》</w:t>
      </w:r>
      <w:proofErr w:type="gramStart"/>
      <w:r w:rsidRPr="00EF23D4">
        <w:rPr>
          <w:rFonts w:hint="eastAsia"/>
          <w:color w:val="000000"/>
        </w:rPr>
        <w:t>作出</w:t>
      </w:r>
      <w:proofErr w:type="gramEnd"/>
      <w:r w:rsidRPr="00EF23D4">
        <w:rPr>
          <w:rFonts w:hint="eastAsia"/>
          <w:color w:val="000000"/>
        </w:rPr>
        <w:t>相应处理。</w:t>
      </w:r>
      <w:r>
        <w:rPr>
          <w:rFonts w:hint="eastAsia"/>
          <w:color w:val="000000"/>
        </w:rPr>
        <w:t>根据苏科计发﹝</w:t>
      </w:r>
      <w:r>
        <w:rPr>
          <w:rFonts w:hint="eastAsia"/>
          <w:color w:val="000000"/>
        </w:rPr>
        <w:t>2018</w:t>
      </w:r>
      <w:r>
        <w:rPr>
          <w:rFonts w:hint="eastAsia"/>
          <w:color w:val="000000"/>
        </w:rPr>
        <w:t>﹞</w:t>
      </w:r>
      <w:r>
        <w:rPr>
          <w:rFonts w:hint="eastAsia"/>
          <w:color w:val="000000"/>
        </w:rPr>
        <w:t>149</w:t>
      </w:r>
      <w:r>
        <w:rPr>
          <w:rFonts w:hint="eastAsia"/>
          <w:color w:val="000000"/>
        </w:rPr>
        <w:t>号文，核减江阴市</w:t>
      </w:r>
      <w:r>
        <w:rPr>
          <w:rFonts w:hint="eastAsia"/>
          <w:color w:val="000000"/>
        </w:rPr>
        <w:t>2019</w:t>
      </w:r>
      <w:r>
        <w:rPr>
          <w:rFonts w:hint="eastAsia"/>
          <w:color w:val="000000"/>
        </w:rPr>
        <w:t>年重大科技示范项目申报指标</w:t>
      </w:r>
      <w:r>
        <w:rPr>
          <w:rFonts w:hint="eastAsia"/>
          <w:color w:val="000000"/>
        </w:rPr>
        <w:t>1</w:t>
      </w:r>
      <w:r>
        <w:rPr>
          <w:rFonts w:hint="eastAsia"/>
          <w:color w:val="000000"/>
        </w:rPr>
        <w:t>项。</w:t>
      </w:r>
    </w:p>
    <w:p w:rsidR="00F232D0" w:rsidRDefault="00F232D0" w:rsidP="00F232D0">
      <w:pPr>
        <w:widowControl/>
        <w:spacing w:line="590" w:lineRule="exact"/>
        <w:ind w:firstLineChars="196" w:firstLine="617"/>
        <w:jc w:val="left"/>
        <w:rPr>
          <w:rFonts w:hint="eastAsia"/>
          <w:color w:val="000000"/>
        </w:rPr>
      </w:pPr>
      <w:r>
        <w:rPr>
          <w:rFonts w:hint="eastAsia"/>
          <w:color w:val="000000"/>
        </w:rPr>
        <w:t>4</w:t>
      </w:r>
      <w:r w:rsidRPr="00EF23D4">
        <w:rPr>
          <w:rFonts w:hint="eastAsia"/>
          <w:color w:val="000000"/>
        </w:rPr>
        <w:t>．项目名称和研究内容应符合省重点研发计划（社会发展）定位要求，重大科技示范项目名称为“研究内容</w:t>
      </w:r>
      <w:r w:rsidRPr="00EF23D4">
        <w:rPr>
          <w:color w:val="000000"/>
        </w:rPr>
        <w:t>+</w:t>
      </w:r>
      <w:r w:rsidRPr="00EF23D4">
        <w:rPr>
          <w:rFonts w:hint="eastAsia"/>
          <w:color w:val="000000"/>
        </w:rPr>
        <w:t>科技示范”。</w:t>
      </w:r>
    </w:p>
    <w:p w:rsidR="00F232D0" w:rsidRPr="00EF23D4" w:rsidRDefault="00F232D0" w:rsidP="00F232D0">
      <w:pPr>
        <w:widowControl/>
        <w:spacing w:line="590" w:lineRule="exact"/>
        <w:ind w:firstLineChars="196" w:firstLine="617"/>
        <w:jc w:val="left"/>
        <w:rPr>
          <w:rFonts w:hint="eastAsia"/>
          <w:color w:val="000000"/>
        </w:rPr>
      </w:pPr>
      <w:r>
        <w:rPr>
          <w:rFonts w:hint="eastAsia"/>
          <w:color w:val="000000"/>
        </w:rPr>
        <w:t>5</w:t>
      </w:r>
      <w:r w:rsidRPr="00EF23D4">
        <w:rPr>
          <w:rFonts w:hint="eastAsia"/>
          <w:color w:val="000000"/>
        </w:rPr>
        <w:t>．项目经费预算及使用需符合专项资金管理的相关规定，总经费预算合理真实，支出结构科学，使用范围合</w:t>
      </w:r>
      <w:proofErr w:type="gramStart"/>
      <w:r w:rsidRPr="00EF23D4">
        <w:rPr>
          <w:rFonts w:hint="eastAsia"/>
          <w:color w:val="000000"/>
        </w:rPr>
        <w:t>规</w:t>
      </w:r>
      <w:proofErr w:type="gramEnd"/>
      <w:r w:rsidRPr="00EF23D4">
        <w:rPr>
          <w:rFonts w:hint="eastAsia"/>
          <w:color w:val="000000"/>
        </w:rPr>
        <w:t>，申报单位承诺的自筹资金必须足额到位，不得以地方政府资助资金作为企</w:t>
      </w:r>
      <w:r w:rsidRPr="00EF23D4">
        <w:rPr>
          <w:rFonts w:hint="eastAsia"/>
          <w:color w:val="000000"/>
        </w:rPr>
        <w:lastRenderedPageBreak/>
        <w:t>业自筹资金来源。医药后补助项目申请材料应包括完整的技术报告，并提供审计师事务所出具的项目审计报告。</w:t>
      </w:r>
    </w:p>
    <w:p w:rsidR="00F232D0" w:rsidRPr="00EF23D4" w:rsidRDefault="00F232D0" w:rsidP="00F232D0">
      <w:pPr>
        <w:adjustRightInd w:val="0"/>
        <w:spacing w:line="590" w:lineRule="exact"/>
        <w:ind w:firstLine="630"/>
        <w:rPr>
          <w:rFonts w:hint="eastAsia"/>
        </w:rPr>
      </w:pPr>
      <w:r>
        <w:rPr>
          <w:rFonts w:hint="eastAsia"/>
          <w:color w:val="000000"/>
        </w:rPr>
        <w:t>6</w:t>
      </w:r>
      <w:r w:rsidRPr="00EF23D4">
        <w:rPr>
          <w:rFonts w:hint="eastAsia"/>
          <w:color w:val="000000"/>
        </w:rPr>
        <w:t>．</w:t>
      </w:r>
      <w:r w:rsidRPr="00EF23D4">
        <w:rPr>
          <w:rFonts w:hint="eastAsia"/>
        </w:rPr>
        <w:t>申报单位有产学研合作但未建“校企联盟”的，</w:t>
      </w:r>
      <w:r w:rsidRPr="00F46269">
        <w:rPr>
          <w:rFonts w:hint="eastAsia"/>
        </w:rPr>
        <w:t>须登陆江苏省产学研合作智能服务平台（</w:t>
      </w:r>
      <w:r w:rsidRPr="00F46269">
        <w:t>www.</w:t>
      </w:r>
      <w:r w:rsidRPr="00F46269">
        <w:rPr>
          <w:rFonts w:hint="eastAsia"/>
        </w:rPr>
        <w:t>jilianonline</w:t>
      </w:r>
      <w:r w:rsidRPr="00F46269">
        <w:t>.cn</w:t>
      </w:r>
      <w:r w:rsidRPr="00F46269">
        <w:rPr>
          <w:rFonts w:hint="eastAsia"/>
        </w:rPr>
        <w:t>），</w:t>
      </w:r>
      <w:r w:rsidRPr="00EF23D4">
        <w:rPr>
          <w:rFonts w:hint="eastAsia"/>
        </w:rPr>
        <w:t>按照相关要求在线申报。</w:t>
      </w:r>
    </w:p>
    <w:p w:rsidR="00F232D0" w:rsidRPr="00EF23D4" w:rsidRDefault="00F232D0" w:rsidP="00F232D0">
      <w:pPr>
        <w:widowControl/>
        <w:spacing w:line="590" w:lineRule="exact"/>
        <w:ind w:firstLineChars="196" w:firstLine="617"/>
        <w:rPr>
          <w:rFonts w:hint="eastAsia"/>
        </w:rPr>
      </w:pPr>
      <w:r>
        <w:rPr>
          <w:rFonts w:hint="eastAsia"/>
        </w:rPr>
        <w:t>7</w:t>
      </w:r>
      <w:r w:rsidRPr="00EF23D4">
        <w:rPr>
          <w:rFonts w:hint="eastAsia"/>
          <w:color w:val="000000"/>
        </w:rPr>
        <w:t>．</w:t>
      </w:r>
      <w:r w:rsidRPr="00EF23D4">
        <w:rPr>
          <w:rFonts w:hint="eastAsia"/>
        </w:rPr>
        <w:t>项目申报的相关单位和有关人员要认真落实省科技厅《关于进一步加强省科技计划项目申报审核工作的通知》（苏</w:t>
      </w:r>
      <w:proofErr w:type="gramStart"/>
      <w:r w:rsidRPr="00EF23D4">
        <w:rPr>
          <w:rFonts w:hint="eastAsia"/>
        </w:rPr>
        <w:t>科计函〔</w:t>
      </w:r>
      <w:r w:rsidRPr="00EF23D4">
        <w:t>201</w:t>
      </w:r>
      <w:r>
        <w:rPr>
          <w:rFonts w:hint="eastAsia"/>
        </w:rPr>
        <w:t>7</w:t>
      </w:r>
      <w:r w:rsidRPr="00EF23D4">
        <w:rPr>
          <w:rFonts w:hint="eastAsia"/>
        </w:rPr>
        <w:t>〕</w:t>
      </w:r>
      <w:proofErr w:type="gramEnd"/>
      <w:r w:rsidRPr="00EF23D4">
        <w:t>7</w:t>
      </w:r>
      <w:r w:rsidRPr="00EF23D4">
        <w:rPr>
          <w:rFonts w:hint="eastAsia"/>
        </w:rPr>
        <w:t>号）和《关于严格执行省科技计划项目管理相关规定的通知》（苏</w:t>
      </w:r>
      <w:proofErr w:type="gramStart"/>
      <w:r w:rsidRPr="00EF23D4">
        <w:rPr>
          <w:rFonts w:hint="eastAsia"/>
        </w:rPr>
        <w:t>科计函〔</w:t>
      </w:r>
      <w:r w:rsidRPr="00EF23D4">
        <w:t>201</w:t>
      </w:r>
      <w:r>
        <w:rPr>
          <w:rFonts w:hint="eastAsia"/>
        </w:rPr>
        <w:t>7</w:t>
      </w:r>
      <w:r w:rsidRPr="00EF23D4">
        <w:rPr>
          <w:rFonts w:hint="eastAsia"/>
        </w:rPr>
        <w:t>〕</w:t>
      </w:r>
      <w:proofErr w:type="gramEnd"/>
      <w:r w:rsidRPr="00EF23D4">
        <w:t>479</w:t>
      </w:r>
      <w:r w:rsidRPr="00EF23D4">
        <w:rPr>
          <w:rFonts w:hint="eastAsia"/>
        </w:rPr>
        <w:t>号）要求，项目负责人应如实填写项目申报材料，严禁项目申报时剽窃他人科研成果、侵犯他人知识产权、伪造材料骗取申报资格等科研不端行为。项目申报单位要切实强化法人主体责任，进一步加强项目申报材料的审核把关，对申报材料的真实性和合法性</w:t>
      </w:r>
      <w:proofErr w:type="gramStart"/>
      <w:r w:rsidRPr="00EF23D4">
        <w:rPr>
          <w:rFonts w:hint="eastAsia"/>
        </w:rPr>
        <w:t>负主体</w:t>
      </w:r>
      <w:proofErr w:type="gramEnd"/>
      <w:r w:rsidRPr="00EF23D4">
        <w:rPr>
          <w:rFonts w:hint="eastAsia"/>
        </w:rPr>
        <w:t>责任，严禁虚报项目、虚假出资、虚构事实及联合中介机构包装项目等弄虚作假行为。基层项目主管部门要切实强化审核责任，对申报材料真实性和合法性进行严格把关，严禁审核走过场、流于形式。对于违反要求弄虚作假的，将按照相关规定严肃处理。</w:t>
      </w:r>
    </w:p>
    <w:p w:rsidR="00F232D0" w:rsidRDefault="00F232D0" w:rsidP="00F232D0">
      <w:pPr>
        <w:spacing w:line="590" w:lineRule="exact"/>
      </w:pPr>
      <w:r>
        <w:rPr>
          <w:rFonts w:eastAsia="方正黑体_GBK" w:hint="eastAsia"/>
          <w:color w:val="000000"/>
        </w:rPr>
        <w:t>8</w:t>
      </w:r>
      <w:r w:rsidRPr="00EF23D4">
        <w:rPr>
          <w:rFonts w:eastAsia="方正黑体_GBK" w:hint="eastAsia"/>
          <w:color w:val="000000"/>
        </w:rPr>
        <w:t>.</w:t>
      </w:r>
      <w:r w:rsidRPr="00EF23D4">
        <w:t xml:space="preserve"> </w:t>
      </w:r>
      <w:r w:rsidRPr="00EF23D4">
        <w:rPr>
          <w:rFonts w:hint="eastAsia"/>
        </w:rPr>
        <w:t>项目主管部门在组织项目申报时要认真落实中央八项规定精神，</w:t>
      </w:r>
      <w:r>
        <w:rPr>
          <w:rFonts w:hint="eastAsia"/>
        </w:rPr>
        <w:t>按照省科技厅党组《关于进一步加强全省科技管理系统全面从严治党工作的意见》（苏科党组〔</w:t>
      </w:r>
      <w:r>
        <w:t>2018</w:t>
      </w:r>
      <w:r>
        <w:rPr>
          <w:rFonts w:hint="eastAsia"/>
        </w:rPr>
        <w:t>〕</w:t>
      </w:r>
      <w:r>
        <w:t>16</w:t>
      </w:r>
      <w:r>
        <w:rPr>
          <w:rFonts w:hint="eastAsia"/>
        </w:rPr>
        <w:t>号）文件要求，</w:t>
      </w:r>
    </w:p>
    <w:p w:rsidR="00F232D0" w:rsidRDefault="00F232D0" w:rsidP="00F232D0">
      <w:pPr>
        <w:spacing w:line="590" w:lineRule="exact"/>
        <w:ind w:firstLine="0"/>
        <w:rPr>
          <w:rFonts w:hint="eastAsia"/>
        </w:rPr>
      </w:pPr>
      <w:r w:rsidRPr="00EF23D4">
        <w:rPr>
          <w:rFonts w:hint="eastAsia"/>
        </w:rPr>
        <w:t>严格执行全省科技管理系统“六项承诺”和“八个严禁”规定，把党风廉政建设和科技计划项目组织工作同部署、同落实、同考</w:t>
      </w:r>
      <w:r w:rsidRPr="00EF23D4">
        <w:rPr>
          <w:rFonts w:hint="eastAsia"/>
        </w:rPr>
        <w:lastRenderedPageBreak/>
        <w:t>核，切实加强关键环节和重点岗位的廉政风险防控，积极主动做好项目申报的各项服务工作，进一步提高服务质量和办事效率。</w:t>
      </w:r>
    </w:p>
    <w:p w:rsidR="00F232D0" w:rsidRDefault="00F232D0" w:rsidP="00F232D0">
      <w:pPr>
        <w:spacing w:line="590" w:lineRule="exact"/>
        <w:rPr>
          <w:rFonts w:hint="eastAsia"/>
        </w:rPr>
      </w:pPr>
      <w:r>
        <w:rPr>
          <w:rFonts w:hint="eastAsia"/>
        </w:rPr>
        <w:t>9</w:t>
      </w:r>
      <w:r>
        <w:rPr>
          <w:rFonts w:hint="eastAsia"/>
        </w:rPr>
        <w:t>、本计划项目凡涉及人类遗传资源采集、收集、买卖、出口、出境的需遵照《人类遗传资源管理暂行办法》的相关规定执行。涉及实验动物和动物实验的，需遵守国家实验动物管理的法律、法规、技术标准及有关规定。涉及人的伦理审查工作的，需按照相关规定执行。</w:t>
      </w:r>
    </w:p>
    <w:p w:rsidR="00F232D0" w:rsidRPr="00EF23D4" w:rsidRDefault="00F232D0" w:rsidP="00F232D0">
      <w:pPr>
        <w:spacing w:line="590" w:lineRule="exact"/>
        <w:rPr>
          <w:rFonts w:hint="eastAsia"/>
        </w:rPr>
      </w:pPr>
      <w:r w:rsidRPr="00274A12">
        <w:rPr>
          <w:rFonts w:hint="eastAsia"/>
        </w:rPr>
        <w:t>10</w:t>
      </w:r>
      <w:r w:rsidRPr="00274A12">
        <w:rPr>
          <w:rFonts w:hint="eastAsia"/>
        </w:rPr>
        <w:t>、</w:t>
      </w:r>
      <w:r>
        <w:rPr>
          <w:rFonts w:hint="eastAsia"/>
        </w:rPr>
        <w:t>本计划</w:t>
      </w:r>
      <w:r w:rsidRPr="00274A12">
        <w:rPr>
          <w:rFonts w:hint="eastAsia"/>
        </w:rPr>
        <w:t>项目实施期为</w:t>
      </w:r>
      <w:r>
        <w:rPr>
          <w:rFonts w:hint="eastAsia"/>
        </w:rPr>
        <w:t>3</w:t>
      </w:r>
      <w:r w:rsidRPr="00274A12">
        <w:rPr>
          <w:rFonts w:hint="eastAsia"/>
        </w:rPr>
        <w:t>年</w:t>
      </w:r>
      <w:r>
        <w:rPr>
          <w:rFonts w:hint="eastAsia"/>
        </w:rPr>
        <w:t>，对重大科技示范项目分</w:t>
      </w:r>
      <w:r>
        <w:rPr>
          <w:rFonts w:hint="eastAsia"/>
        </w:rPr>
        <w:t>2</w:t>
      </w:r>
      <w:r>
        <w:rPr>
          <w:rFonts w:hint="eastAsia"/>
        </w:rPr>
        <w:t>次拨</w:t>
      </w:r>
    </w:p>
    <w:p w:rsidR="00F232D0" w:rsidRPr="00274A12" w:rsidRDefault="00F232D0" w:rsidP="00F232D0">
      <w:pPr>
        <w:widowControl/>
        <w:spacing w:line="590" w:lineRule="exact"/>
        <w:ind w:firstLine="0"/>
        <w:jc w:val="left"/>
        <w:outlineLvl w:val="0"/>
        <w:rPr>
          <w:rFonts w:hint="eastAsia"/>
        </w:rPr>
      </w:pPr>
      <w:r>
        <w:rPr>
          <w:rFonts w:hint="eastAsia"/>
        </w:rPr>
        <w:t>款</w:t>
      </w:r>
      <w:r w:rsidRPr="00274A12">
        <w:rPr>
          <w:rFonts w:hint="eastAsia"/>
        </w:rPr>
        <w:t>。</w:t>
      </w:r>
    </w:p>
    <w:p w:rsidR="00F232D0" w:rsidRPr="00EF23D4" w:rsidRDefault="00F232D0" w:rsidP="00F232D0">
      <w:pPr>
        <w:widowControl/>
        <w:spacing w:line="590" w:lineRule="exact"/>
        <w:ind w:firstLineChars="200" w:firstLine="630"/>
        <w:jc w:val="left"/>
        <w:outlineLvl w:val="0"/>
        <w:rPr>
          <w:rFonts w:eastAsia="方正黑体_GBK" w:hint="eastAsia"/>
          <w:color w:val="000000"/>
        </w:rPr>
      </w:pPr>
      <w:r w:rsidRPr="00EF23D4">
        <w:rPr>
          <w:rFonts w:eastAsia="方正黑体_GBK" w:hint="eastAsia"/>
          <w:color w:val="000000"/>
        </w:rPr>
        <w:t>五、其它事项</w:t>
      </w:r>
    </w:p>
    <w:p w:rsidR="00F232D0" w:rsidRDefault="00F232D0" w:rsidP="00F232D0">
      <w:pPr>
        <w:spacing w:line="590" w:lineRule="exact"/>
        <w:rPr>
          <w:rFonts w:hint="eastAsia"/>
        </w:rPr>
      </w:pPr>
      <w:r w:rsidRPr="00EF23D4">
        <w:t>1</w:t>
      </w:r>
      <w:r w:rsidRPr="00EF23D4">
        <w:rPr>
          <w:rFonts w:hint="eastAsia"/>
        </w:rPr>
        <w:t>．申报材料统一用</w:t>
      </w:r>
      <w:r w:rsidRPr="00EF23D4">
        <w:rPr>
          <w:rFonts w:hint="eastAsia"/>
        </w:rPr>
        <w:t>A4</w:t>
      </w:r>
      <w:r w:rsidRPr="00EF23D4">
        <w:rPr>
          <w:rFonts w:hint="eastAsia"/>
        </w:rPr>
        <w:t>纸打印，按封面、项目信息表、项目申报书</w:t>
      </w:r>
      <w:r>
        <w:rPr>
          <w:rFonts w:hint="eastAsia"/>
        </w:rPr>
        <w:t>、附件</w:t>
      </w:r>
      <w:r w:rsidRPr="00EF23D4">
        <w:rPr>
          <w:rFonts w:hint="eastAsia"/>
        </w:rPr>
        <w:t>顺序装订成册，一式两份（纸质封面，平装订）。项目相关佐证材料统一由项目主管部门审查并填写《项目附件审查表》，相关佐证材料需在网上填报上传以</w:t>
      </w:r>
      <w:proofErr w:type="gramStart"/>
      <w:r w:rsidRPr="00EF23D4">
        <w:rPr>
          <w:rFonts w:hint="eastAsia"/>
        </w:rPr>
        <w:t>供网络</w:t>
      </w:r>
      <w:proofErr w:type="gramEnd"/>
      <w:r w:rsidRPr="00EF23D4">
        <w:rPr>
          <w:rFonts w:hint="eastAsia"/>
        </w:rPr>
        <w:t>评审。</w:t>
      </w:r>
      <w:r>
        <w:rPr>
          <w:rFonts w:hint="eastAsia"/>
        </w:rPr>
        <w:t>重大科技示范项目需提供纸质佐证材料，作为附件和申报书一起装订。</w:t>
      </w:r>
      <w:r w:rsidRPr="00EF23D4">
        <w:rPr>
          <w:rFonts w:hint="eastAsia"/>
        </w:rPr>
        <w:t>申报材料需同时在江苏省科技计划管理信息系统进行网上报送（网址：</w:t>
      </w:r>
      <w:r w:rsidRPr="00EF23D4">
        <w:t>http://210.73.128.81</w:t>
      </w:r>
      <w:r w:rsidRPr="00EF23D4">
        <w:rPr>
          <w:rFonts w:hint="eastAsia"/>
        </w:rPr>
        <w:t>）。</w:t>
      </w:r>
      <w:r>
        <w:rPr>
          <w:rFonts w:hint="eastAsia"/>
        </w:rPr>
        <w:t>本年度拟立项项目将在科技厅网站（网址：</w:t>
      </w:r>
      <w:r>
        <w:rPr>
          <w:rFonts w:hint="eastAsia"/>
        </w:rPr>
        <w:t>http://kxjst.jiangsu.gov.cn/</w:t>
      </w:r>
      <w:r>
        <w:rPr>
          <w:rFonts w:hint="eastAsia"/>
        </w:rPr>
        <w:t>）进行公示，未立项项目不再另行通知。</w:t>
      </w:r>
    </w:p>
    <w:p w:rsidR="00F232D0" w:rsidRPr="00181925" w:rsidRDefault="00F232D0" w:rsidP="00F232D0">
      <w:pPr>
        <w:widowControl/>
        <w:spacing w:line="590" w:lineRule="exact"/>
        <w:ind w:firstLineChars="196" w:firstLine="617"/>
        <w:jc w:val="left"/>
        <w:rPr>
          <w:rFonts w:hint="eastAsia"/>
        </w:rPr>
      </w:pPr>
      <w:r>
        <w:rPr>
          <w:rFonts w:hint="eastAsia"/>
        </w:rPr>
        <w:t>2</w:t>
      </w:r>
      <w:r w:rsidRPr="00181925">
        <w:rPr>
          <w:rFonts w:hint="eastAsia"/>
        </w:rPr>
        <w:t>．</w:t>
      </w:r>
      <w:r>
        <w:rPr>
          <w:rFonts w:ascii="方正仿宋_GBK" w:hint="eastAsia"/>
        </w:rPr>
        <w:t>各项</w:t>
      </w:r>
      <w:proofErr w:type="gramStart"/>
      <w:r>
        <w:rPr>
          <w:rFonts w:ascii="方正仿宋_GBK" w:hint="eastAsia"/>
        </w:rPr>
        <w:t>目主管</w:t>
      </w:r>
      <w:proofErr w:type="gramEnd"/>
      <w:r>
        <w:rPr>
          <w:rFonts w:ascii="方正仿宋_GBK" w:hint="eastAsia"/>
        </w:rPr>
        <w:t>部门将申报项目汇总表（</w:t>
      </w:r>
      <w:r>
        <w:rPr>
          <w:rFonts w:ascii="方正仿宋_GBK" w:hint="eastAsia"/>
          <w:color w:val="000000"/>
        </w:rPr>
        <w:t>纸质</w:t>
      </w:r>
      <w:r>
        <w:rPr>
          <w:rFonts w:ascii="方正仿宋_GBK" w:hint="eastAsia"/>
        </w:rPr>
        <w:t>一式两份）随同项目申报材料统一报送至</w:t>
      </w:r>
      <w:r>
        <w:rPr>
          <w:rFonts w:cs="方正仿宋_GBK" w:hint="eastAsia"/>
        </w:rPr>
        <w:t>省科技计划项目受理服务中心，地址：南京</w:t>
      </w:r>
      <w:r>
        <w:rPr>
          <w:rFonts w:cs="方正仿宋_GBK"/>
        </w:rPr>
        <w:t>市成贤街</w:t>
      </w:r>
      <w:r>
        <w:t>118</w:t>
      </w:r>
      <w:r>
        <w:rPr>
          <w:rFonts w:cs="方正仿宋_GBK" w:hint="eastAsia"/>
        </w:rPr>
        <w:t>号</w:t>
      </w:r>
      <w:r>
        <w:rPr>
          <w:rFonts w:cs="方正仿宋_GBK"/>
        </w:rPr>
        <w:t>省技术产权交易市场</w:t>
      </w:r>
      <w:r>
        <w:rPr>
          <w:rFonts w:cs="方正仿宋_GBK" w:hint="eastAsia"/>
        </w:rPr>
        <w:t>。</w:t>
      </w:r>
    </w:p>
    <w:p w:rsidR="00F232D0" w:rsidRDefault="00F232D0" w:rsidP="00F232D0">
      <w:pPr>
        <w:spacing w:line="590" w:lineRule="exact"/>
      </w:pPr>
      <w:r>
        <w:rPr>
          <w:rFonts w:hint="eastAsia"/>
          <w:color w:val="000000"/>
        </w:rPr>
        <w:lastRenderedPageBreak/>
        <w:t>3</w:t>
      </w:r>
      <w:r w:rsidRPr="00EF23D4">
        <w:rPr>
          <w:rFonts w:hint="eastAsia"/>
          <w:color w:val="000000"/>
        </w:rPr>
        <w:t>．</w:t>
      </w:r>
      <w:r>
        <w:rPr>
          <w:rFonts w:hint="eastAsia"/>
        </w:rPr>
        <w:t>项目申报材料网上填报及主管部门网上审核推荐截止时间为</w:t>
      </w:r>
      <w:r>
        <w:t>2019</w:t>
      </w:r>
      <w:r>
        <w:rPr>
          <w:rFonts w:hint="eastAsia"/>
        </w:rPr>
        <w:t>年</w:t>
      </w:r>
      <w:r>
        <w:t>3</w:t>
      </w:r>
      <w:r>
        <w:rPr>
          <w:rFonts w:hint="eastAsia"/>
        </w:rPr>
        <w:t>月</w:t>
      </w:r>
      <w:r>
        <w:t>25</w:t>
      </w:r>
      <w:r>
        <w:rPr>
          <w:rFonts w:hint="eastAsia"/>
        </w:rPr>
        <w:t>日</w:t>
      </w:r>
      <w:r>
        <w:t>17:00</w:t>
      </w:r>
      <w:r>
        <w:rPr>
          <w:rFonts w:hint="eastAsia"/>
        </w:rPr>
        <w:t>，逾期将无法提交或推荐。项目申报纸质材料受理截止时间为</w:t>
      </w:r>
      <w:r>
        <w:t>2019</w:t>
      </w:r>
      <w:r>
        <w:rPr>
          <w:rFonts w:hint="eastAsia"/>
        </w:rPr>
        <w:t>年</w:t>
      </w:r>
      <w:r>
        <w:t>3</w:t>
      </w:r>
      <w:r>
        <w:rPr>
          <w:rFonts w:hint="eastAsia"/>
        </w:rPr>
        <w:t>月</w:t>
      </w:r>
      <w:r>
        <w:t>28</w:t>
      </w:r>
      <w:r>
        <w:rPr>
          <w:rFonts w:hint="eastAsia"/>
        </w:rPr>
        <w:t>日</w:t>
      </w:r>
      <w:r>
        <w:t>17:00</w:t>
      </w:r>
      <w:r>
        <w:rPr>
          <w:rFonts w:hint="eastAsia"/>
        </w:rPr>
        <w:t>，逾期不予受理。</w:t>
      </w:r>
    </w:p>
    <w:p w:rsidR="00F232D0" w:rsidRPr="00EF23D4" w:rsidRDefault="00F232D0" w:rsidP="00F232D0">
      <w:pPr>
        <w:spacing w:line="590" w:lineRule="exact"/>
        <w:outlineLvl w:val="0"/>
        <w:rPr>
          <w:rFonts w:hint="eastAsia"/>
          <w:color w:val="000000"/>
        </w:rPr>
      </w:pPr>
      <w:r>
        <w:rPr>
          <w:rFonts w:hint="eastAsia"/>
          <w:color w:val="000000"/>
        </w:rPr>
        <w:t>4</w:t>
      </w:r>
      <w:r w:rsidRPr="00EF23D4">
        <w:rPr>
          <w:rFonts w:hint="eastAsia"/>
          <w:color w:val="000000"/>
        </w:rPr>
        <w:t>．联系方式：</w:t>
      </w:r>
    </w:p>
    <w:p w:rsidR="00F232D0" w:rsidRPr="00EF23D4" w:rsidRDefault="00F232D0" w:rsidP="00F232D0">
      <w:pPr>
        <w:widowControl/>
        <w:spacing w:line="590" w:lineRule="exact"/>
        <w:ind w:firstLineChars="198"/>
        <w:jc w:val="left"/>
        <w:rPr>
          <w:rFonts w:hint="eastAsia"/>
          <w:color w:val="000000"/>
        </w:rPr>
      </w:pPr>
      <w:r w:rsidRPr="00EF23D4">
        <w:rPr>
          <w:rFonts w:hint="eastAsia"/>
          <w:color w:val="000000"/>
        </w:rPr>
        <w:t>省科技计划项目受理服务中心</w:t>
      </w:r>
      <w:r w:rsidRPr="00EF23D4">
        <w:rPr>
          <w:color w:val="000000"/>
        </w:rPr>
        <w:t xml:space="preserve">  </w:t>
      </w:r>
      <w:r w:rsidRPr="00EF23D4">
        <w:rPr>
          <w:rFonts w:hint="eastAsia"/>
          <w:color w:val="000000"/>
        </w:rPr>
        <w:t>周瑞琼</w:t>
      </w:r>
      <w:r w:rsidRPr="00EF23D4">
        <w:rPr>
          <w:color w:val="000000"/>
        </w:rPr>
        <w:t xml:space="preserve">  </w:t>
      </w:r>
      <w:r>
        <w:rPr>
          <w:rFonts w:hint="eastAsia"/>
          <w:color w:val="000000"/>
        </w:rPr>
        <w:t>张</w:t>
      </w:r>
      <w:r>
        <w:rPr>
          <w:rFonts w:hint="eastAsia"/>
          <w:color w:val="000000"/>
        </w:rPr>
        <w:t xml:space="preserve"> </w:t>
      </w:r>
      <w:r>
        <w:rPr>
          <w:rFonts w:hint="eastAsia"/>
          <w:color w:val="000000"/>
        </w:rPr>
        <w:t>颖</w:t>
      </w:r>
    </w:p>
    <w:p w:rsidR="00F232D0" w:rsidRPr="00EF23D4" w:rsidRDefault="00F232D0" w:rsidP="00F232D0">
      <w:pPr>
        <w:widowControl/>
        <w:spacing w:line="590" w:lineRule="exact"/>
        <w:ind w:firstLineChars="196" w:firstLine="617"/>
        <w:jc w:val="left"/>
        <w:rPr>
          <w:rFonts w:hint="eastAsia"/>
          <w:color w:val="000000"/>
        </w:rPr>
      </w:pPr>
      <w:r w:rsidRPr="00EF23D4">
        <w:rPr>
          <w:rFonts w:hint="eastAsia"/>
          <w:color w:val="000000"/>
        </w:rPr>
        <w:t>联系电话：</w:t>
      </w:r>
      <w:r w:rsidRPr="00EF23D4">
        <w:rPr>
          <w:color w:val="000000"/>
        </w:rPr>
        <w:t>025</w:t>
      </w:r>
      <w:r w:rsidRPr="00EF23D4">
        <w:rPr>
          <w:rFonts w:hint="eastAsia"/>
          <w:color w:val="000000"/>
        </w:rPr>
        <w:t>－</w:t>
      </w:r>
      <w:r w:rsidRPr="00EF23D4">
        <w:rPr>
          <w:color w:val="000000"/>
        </w:rPr>
        <w:t xml:space="preserve">85485921  </w:t>
      </w:r>
      <w:r w:rsidRPr="00EF23D4">
        <w:rPr>
          <w:rFonts w:hint="eastAsia"/>
          <w:color w:val="000000"/>
        </w:rPr>
        <w:t>025</w:t>
      </w:r>
      <w:r w:rsidRPr="00EF23D4">
        <w:rPr>
          <w:rFonts w:hint="eastAsia"/>
          <w:color w:val="000000"/>
        </w:rPr>
        <w:t>－</w:t>
      </w:r>
      <w:r w:rsidRPr="00EF23D4">
        <w:rPr>
          <w:rFonts w:hint="eastAsia"/>
          <w:color w:val="000000"/>
        </w:rPr>
        <w:t>854859</w:t>
      </w:r>
      <w:r>
        <w:rPr>
          <w:rFonts w:hint="eastAsia"/>
          <w:color w:val="000000"/>
        </w:rPr>
        <w:t>20</w:t>
      </w:r>
      <w:r w:rsidRPr="00EF23D4">
        <w:rPr>
          <w:rFonts w:hint="eastAsia"/>
          <w:color w:val="000000"/>
        </w:rPr>
        <w:t xml:space="preserve"> </w:t>
      </w:r>
    </w:p>
    <w:p w:rsidR="00F232D0" w:rsidRPr="00EF23D4" w:rsidRDefault="00F232D0" w:rsidP="00F232D0">
      <w:pPr>
        <w:spacing w:line="590" w:lineRule="exact"/>
        <w:outlineLvl w:val="0"/>
        <w:rPr>
          <w:rFonts w:hint="eastAsia"/>
          <w:color w:val="000000"/>
        </w:rPr>
      </w:pPr>
      <w:r w:rsidRPr="00EF23D4">
        <w:rPr>
          <w:rFonts w:hint="eastAsia"/>
          <w:color w:val="000000"/>
        </w:rPr>
        <w:t>省科技</w:t>
      </w:r>
      <w:proofErr w:type="gramStart"/>
      <w:r w:rsidRPr="00EF23D4">
        <w:rPr>
          <w:rFonts w:hint="eastAsia"/>
          <w:color w:val="000000"/>
        </w:rPr>
        <w:t>厅社发</w:t>
      </w:r>
      <w:proofErr w:type="gramEnd"/>
      <w:r w:rsidRPr="00EF23D4">
        <w:rPr>
          <w:rFonts w:hint="eastAsia"/>
          <w:color w:val="000000"/>
        </w:rPr>
        <w:t>处</w:t>
      </w:r>
      <w:r w:rsidRPr="00EF23D4">
        <w:rPr>
          <w:rFonts w:hint="eastAsia"/>
          <w:color w:val="000000"/>
        </w:rPr>
        <w:t xml:space="preserve">   </w:t>
      </w:r>
      <w:proofErr w:type="gramStart"/>
      <w:r w:rsidRPr="00EF23D4">
        <w:rPr>
          <w:rFonts w:hint="eastAsia"/>
          <w:color w:val="000000"/>
        </w:rPr>
        <w:t>丛兴忠</w:t>
      </w:r>
      <w:proofErr w:type="gramEnd"/>
      <w:r w:rsidRPr="00EF23D4">
        <w:rPr>
          <w:rFonts w:hint="eastAsia"/>
          <w:color w:val="000000"/>
        </w:rPr>
        <w:t> </w:t>
      </w:r>
      <w:r w:rsidRPr="00EF23D4">
        <w:rPr>
          <w:color w:val="000000"/>
        </w:rPr>
        <w:t xml:space="preserve">  </w:t>
      </w:r>
      <w:proofErr w:type="gramStart"/>
      <w:r w:rsidRPr="00EF23D4">
        <w:rPr>
          <w:rFonts w:hint="eastAsia"/>
          <w:color w:val="000000"/>
        </w:rPr>
        <w:t>郦</w:t>
      </w:r>
      <w:proofErr w:type="gramEnd"/>
      <w:r w:rsidRPr="00EF23D4">
        <w:rPr>
          <w:rFonts w:hint="eastAsia"/>
          <w:color w:val="000000"/>
        </w:rPr>
        <w:t>雅芳</w:t>
      </w:r>
      <w:r w:rsidRPr="00EF23D4">
        <w:rPr>
          <w:rFonts w:hint="eastAsia"/>
          <w:color w:val="000000"/>
        </w:rPr>
        <w:t xml:space="preserve">  </w:t>
      </w:r>
    </w:p>
    <w:p w:rsidR="00F232D0" w:rsidRPr="00EF23D4" w:rsidRDefault="00F232D0" w:rsidP="00F232D0">
      <w:pPr>
        <w:widowControl/>
        <w:spacing w:line="590" w:lineRule="exact"/>
        <w:ind w:firstLineChars="198"/>
        <w:jc w:val="left"/>
        <w:rPr>
          <w:rFonts w:hint="eastAsia"/>
          <w:color w:val="000000"/>
        </w:rPr>
      </w:pPr>
      <w:r w:rsidRPr="00EF23D4">
        <w:rPr>
          <w:rFonts w:hint="eastAsia"/>
          <w:color w:val="000000"/>
        </w:rPr>
        <w:t>联系电话：</w:t>
      </w:r>
      <w:r w:rsidRPr="00EF23D4">
        <w:rPr>
          <w:rFonts w:hint="eastAsia"/>
          <w:color w:val="000000"/>
        </w:rPr>
        <w:t>025</w:t>
      </w:r>
      <w:r w:rsidRPr="00EF23D4">
        <w:rPr>
          <w:rFonts w:hint="eastAsia"/>
          <w:color w:val="000000"/>
        </w:rPr>
        <w:t>－</w:t>
      </w:r>
      <w:r w:rsidRPr="00EF23D4">
        <w:rPr>
          <w:rFonts w:hint="eastAsia"/>
          <w:color w:val="000000"/>
        </w:rPr>
        <w:t xml:space="preserve">84215986  83214956  </w:t>
      </w:r>
      <w:r w:rsidRPr="00EF23D4">
        <w:rPr>
          <w:rFonts w:hint="eastAsia"/>
        </w:rPr>
        <w:t xml:space="preserve"> </w:t>
      </w:r>
      <w:r w:rsidRPr="00EF23D4">
        <w:t xml:space="preserve"> </w:t>
      </w:r>
    </w:p>
    <w:p w:rsidR="00F232D0" w:rsidRDefault="00F232D0" w:rsidP="00F232D0">
      <w:pPr>
        <w:spacing w:line="590" w:lineRule="exact"/>
        <w:rPr>
          <w:rFonts w:hint="eastAsia"/>
        </w:rPr>
      </w:pPr>
    </w:p>
    <w:p w:rsidR="00F232D0" w:rsidRPr="00EF23D4" w:rsidRDefault="00F232D0" w:rsidP="00F232D0">
      <w:pPr>
        <w:spacing w:line="590" w:lineRule="exact"/>
        <w:rPr>
          <w:rFonts w:hint="eastAsia"/>
          <w:color w:val="000000"/>
        </w:rPr>
      </w:pPr>
      <w:r w:rsidRPr="00EF23D4">
        <w:rPr>
          <w:rFonts w:hint="eastAsia"/>
          <w:color w:val="000000"/>
        </w:rPr>
        <w:t>附件：</w:t>
      </w:r>
      <w:r w:rsidRPr="00EF23D4">
        <w:rPr>
          <w:rFonts w:hint="eastAsia"/>
          <w:color w:val="000000"/>
        </w:rPr>
        <w:t>1</w:t>
      </w:r>
      <w:r w:rsidRPr="00EF23D4">
        <w:rPr>
          <w:rFonts w:hint="eastAsia"/>
          <w:color w:val="000000"/>
        </w:rPr>
        <w:t>．</w:t>
      </w:r>
      <w:r>
        <w:rPr>
          <w:rFonts w:hint="eastAsia"/>
          <w:color w:val="000000"/>
        </w:rPr>
        <w:t>2019</w:t>
      </w:r>
      <w:r w:rsidRPr="00EF23D4">
        <w:rPr>
          <w:rFonts w:hint="eastAsia"/>
          <w:color w:val="000000"/>
        </w:rPr>
        <w:t>年度</w:t>
      </w:r>
      <w:r w:rsidRPr="00EF23D4">
        <w:rPr>
          <w:rFonts w:hint="eastAsia"/>
        </w:rPr>
        <w:t>省重点研发计划（社会发展）</w:t>
      </w:r>
      <w:r w:rsidRPr="00EF23D4">
        <w:rPr>
          <w:rFonts w:hint="eastAsia"/>
          <w:color w:val="000000"/>
        </w:rPr>
        <w:t>项目指南</w:t>
      </w:r>
    </w:p>
    <w:p w:rsidR="00F232D0" w:rsidRPr="00EF23D4" w:rsidRDefault="00F232D0" w:rsidP="00F232D0">
      <w:pPr>
        <w:pStyle w:val="ae"/>
        <w:tabs>
          <w:tab w:val="left" w:pos="1596"/>
        </w:tabs>
        <w:adjustRightInd w:val="0"/>
        <w:spacing w:line="590" w:lineRule="exact"/>
        <w:ind w:firstLineChars="504" w:firstLine="1588"/>
        <w:outlineLvl w:val="0"/>
        <w:rPr>
          <w:rFonts w:hint="eastAsia"/>
          <w:color w:val="000000"/>
        </w:rPr>
      </w:pPr>
      <w:r w:rsidRPr="00EF23D4">
        <w:rPr>
          <w:rFonts w:hint="eastAsia"/>
          <w:color w:val="000000"/>
        </w:rPr>
        <w:t>2</w:t>
      </w:r>
      <w:r w:rsidRPr="00EF23D4">
        <w:rPr>
          <w:rFonts w:hint="eastAsia"/>
          <w:color w:val="000000"/>
        </w:rPr>
        <w:t>．临床专科分类代码表</w:t>
      </w:r>
    </w:p>
    <w:p w:rsidR="001235A7" w:rsidRDefault="001235A7">
      <w:pPr>
        <w:rPr>
          <w:rFonts w:hint="eastAsia"/>
        </w:rPr>
      </w:pPr>
    </w:p>
    <w:p w:rsidR="001235A7" w:rsidRDefault="001235A7">
      <w:pPr>
        <w:rPr>
          <w:rFonts w:hint="eastAsia"/>
        </w:rPr>
      </w:pPr>
    </w:p>
    <w:p w:rsidR="001235A7" w:rsidRDefault="001235A7">
      <w:pPr>
        <w:rPr>
          <w:rFonts w:hint="eastAsia"/>
        </w:rPr>
      </w:pPr>
    </w:p>
    <w:p w:rsidR="001235A7" w:rsidRDefault="001235A7">
      <w:pPr>
        <w:rPr>
          <w:rFonts w:hint="eastAsia"/>
        </w:rPr>
      </w:pPr>
    </w:p>
    <w:p w:rsidR="001235A7" w:rsidRDefault="001235A7" w:rsidP="00F232D0">
      <w:pPr>
        <w:tabs>
          <w:tab w:val="left" w:pos="5197"/>
          <w:tab w:val="left" w:pos="13860"/>
        </w:tabs>
        <w:ind w:firstLine="1260"/>
        <w:rPr>
          <w:rFonts w:hint="eastAsia"/>
        </w:rPr>
      </w:pPr>
      <w:r>
        <w:rPr>
          <w:rFonts w:hint="eastAsia"/>
        </w:rPr>
        <w:t>江苏省科学技术厅</w:t>
      </w:r>
      <w:r>
        <w:rPr>
          <w:rFonts w:hint="eastAsia"/>
        </w:rPr>
        <w:tab/>
      </w:r>
      <w:r>
        <w:rPr>
          <w:rFonts w:hint="eastAsia"/>
        </w:rPr>
        <w:t>江苏省</w:t>
      </w:r>
      <w:r w:rsidR="00F232D0">
        <w:rPr>
          <w:rFonts w:hint="eastAsia"/>
        </w:rPr>
        <w:t>财政厅</w:t>
      </w:r>
    </w:p>
    <w:p w:rsidR="001235A7" w:rsidRDefault="001235A7">
      <w:pPr>
        <w:ind w:left="1247" w:right="1599" w:firstLine="0"/>
        <w:jc w:val="right"/>
        <w:rPr>
          <w:rFonts w:hint="eastAsia"/>
        </w:rPr>
      </w:pPr>
      <w:r>
        <w:rPr>
          <w:rFonts w:hint="eastAsia"/>
        </w:rPr>
        <w:t>201</w:t>
      </w:r>
      <w:r w:rsidR="007462BF">
        <w:rPr>
          <w:rFonts w:hint="eastAsia"/>
        </w:rPr>
        <w:t>9</w:t>
      </w:r>
      <w:r>
        <w:rPr>
          <w:rFonts w:hint="eastAsia"/>
        </w:rPr>
        <w:t>年</w:t>
      </w:r>
      <w:r w:rsidR="00F232D0">
        <w:rPr>
          <w:rFonts w:hint="eastAsia"/>
        </w:rPr>
        <w:t>1</w:t>
      </w:r>
      <w:r>
        <w:rPr>
          <w:rFonts w:hint="eastAsia"/>
        </w:rPr>
        <w:t>月</w:t>
      </w:r>
      <w:r w:rsidR="008A0B0F">
        <w:rPr>
          <w:rFonts w:hint="eastAsia"/>
        </w:rPr>
        <w:t>31</w:t>
      </w:r>
      <w:r>
        <w:rPr>
          <w:rFonts w:hint="eastAsia"/>
        </w:rPr>
        <w:t>日</w:t>
      </w:r>
    </w:p>
    <w:p w:rsidR="000B6021" w:rsidRDefault="000B6021" w:rsidP="000B6021">
      <w:pPr>
        <w:ind w:firstLine="0"/>
        <w:rPr>
          <w:rFonts w:hint="eastAsia"/>
        </w:rPr>
      </w:pPr>
      <w:r>
        <w:rPr>
          <w:rFonts w:hint="eastAsia"/>
        </w:rPr>
        <w:t xml:space="preserve">    </w:t>
      </w:r>
      <w:r>
        <w:rPr>
          <w:rFonts w:hint="eastAsia"/>
        </w:rPr>
        <w:t>（此件主动公开）</w:t>
      </w:r>
    </w:p>
    <w:p w:rsidR="00F232D0" w:rsidRDefault="00F232D0" w:rsidP="00F232D0">
      <w:pPr>
        <w:ind w:firstLine="0"/>
        <w:rPr>
          <w:rFonts w:ascii="方正黑体_GBK" w:eastAsia="方正黑体_GBK" w:hint="eastAsia"/>
        </w:rPr>
      </w:pPr>
      <w:r>
        <w:br w:type="page"/>
      </w:r>
      <w:r w:rsidRPr="002B7C26">
        <w:rPr>
          <w:rFonts w:ascii="方正黑体_GBK" w:eastAsia="方正黑体_GBK" w:hint="eastAsia"/>
        </w:rPr>
        <w:lastRenderedPageBreak/>
        <w:t>附件1</w:t>
      </w:r>
    </w:p>
    <w:p w:rsidR="00F232D0" w:rsidRPr="002B7C26" w:rsidRDefault="00F232D0" w:rsidP="00F232D0">
      <w:pPr>
        <w:ind w:firstLine="0"/>
        <w:rPr>
          <w:rFonts w:ascii="方正黑体_GBK" w:eastAsia="方正黑体_GBK" w:hint="eastAsia"/>
        </w:rPr>
      </w:pPr>
    </w:p>
    <w:p w:rsidR="00F232D0" w:rsidRPr="00EF23D4" w:rsidRDefault="00F232D0" w:rsidP="00F232D0">
      <w:pPr>
        <w:pStyle w:val="88526"/>
        <w:spacing w:after="0" w:line="590" w:lineRule="exact"/>
        <w:jc w:val="center"/>
        <w:rPr>
          <w:rFonts w:ascii="Times New Roman" w:eastAsia="方正小标宋_GBK" w:hint="eastAsia"/>
          <w:sz w:val="44"/>
          <w:szCs w:val="44"/>
        </w:rPr>
      </w:pPr>
      <w:r>
        <w:rPr>
          <w:rFonts w:ascii="Times New Roman" w:eastAsia="方正小标宋_GBK" w:hint="eastAsia"/>
          <w:sz w:val="44"/>
          <w:szCs w:val="44"/>
        </w:rPr>
        <w:t>2019</w:t>
      </w:r>
      <w:r w:rsidRPr="00EF23D4">
        <w:rPr>
          <w:rFonts w:ascii="Times New Roman" w:eastAsia="方正小标宋_GBK" w:hint="eastAsia"/>
          <w:sz w:val="44"/>
          <w:szCs w:val="44"/>
        </w:rPr>
        <w:t>年度省重点研发计划</w:t>
      </w:r>
    </w:p>
    <w:p w:rsidR="00F232D0" w:rsidRPr="00EF23D4" w:rsidRDefault="00F232D0" w:rsidP="00F232D0">
      <w:pPr>
        <w:pStyle w:val="88526"/>
        <w:spacing w:after="0" w:line="590" w:lineRule="exact"/>
        <w:jc w:val="center"/>
        <w:rPr>
          <w:rFonts w:ascii="Times New Roman" w:eastAsia="方正小标宋_GBK" w:hint="eastAsia"/>
          <w:sz w:val="44"/>
          <w:szCs w:val="44"/>
        </w:rPr>
      </w:pPr>
      <w:r w:rsidRPr="00EF23D4">
        <w:rPr>
          <w:rFonts w:ascii="Times New Roman" w:eastAsia="方正小标宋_GBK" w:hint="eastAsia"/>
          <w:sz w:val="44"/>
          <w:szCs w:val="44"/>
        </w:rPr>
        <w:t>（社会发展）项目指南</w:t>
      </w:r>
    </w:p>
    <w:p w:rsidR="00F232D0" w:rsidRPr="00EF23D4" w:rsidRDefault="00F232D0" w:rsidP="00F232D0">
      <w:pPr>
        <w:pStyle w:val="88526"/>
        <w:spacing w:after="0" w:line="590" w:lineRule="exact"/>
        <w:ind w:firstLineChars="200" w:firstLine="630"/>
        <w:jc w:val="both"/>
        <w:rPr>
          <w:rFonts w:ascii="Times New Roman" w:hint="eastAsia"/>
          <w:szCs w:val="32"/>
        </w:rPr>
      </w:pPr>
    </w:p>
    <w:p w:rsidR="00F232D0" w:rsidRDefault="00F232D0" w:rsidP="00F232D0">
      <w:pPr>
        <w:pStyle w:val="88526"/>
        <w:spacing w:after="0" w:line="590" w:lineRule="exact"/>
        <w:ind w:firstLineChars="196" w:firstLine="617"/>
        <w:jc w:val="both"/>
        <w:outlineLvl w:val="0"/>
        <w:rPr>
          <w:rFonts w:ascii="Times New Roman" w:hint="eastAsia"/>
          <w:szCs w:val="32"/>
        </w:rPr>
      </w:pPr>
      <w:r w:rsidRPr="00EF23D4">
        <w:rPr>
          <w:rFonts w:ascii="Times New Roman" w:hint="eastAsia"/>
          <w:szCs w:val="32"/>
        </w:rPr>
        <w:t>一、</w:t>
      </w:r>
      <w:r>
        <w:rPr>
          <w:rFonts w:ascii="Times New Roman" w:hint="eastAsia"/>
          <w:szCs w:val="32"/>
        </w:rPr>
        <w:t>重点项目</w:t>
      </w:r>
    </w:p>
    <w:p w:rsidR="00F232D0" w:rsidRPr="008A0B0F" w:rsidRDefault="00F232D0" w:rsidP="00F232D0">
      <w:pPr>
        <w:pStyle w:val="88526"/>
        <w:spacing w:after="0" w:line="590" w:lineRule="exact"/>
        <w:ind w:firstLineChars="196" w:firstLine="617"/>
        <w:jc w:val="both"/>
        <w:outlineLvl w:val="0"/>
        <w:rPr>
          <w:rFonts w:ascii="方正楷体_GBK" w:eastAsia="方正楷体_GBK" w:hint="eastAsia"/>
          <w:szCs w:val="32"/>
        </w:rPr>
      </w:pPr>
      <w:r w:rsidRPr="008A0B0F">
        <w:rPr>
          <w:rFonts w:ascii="方正楷体_GBK" w:eastAsia="方正楷体_GBK" w:hint="eastAsia"/>
          <w:szCs w:val="32"/>
        </w:rPr>
        <w:t>（一）重大科技示范</w:t>
      </w:r>
    </w:p>
    <w:p w:rsidR="00F232D0" w:rsidRPr="00E9588F" w:rsidRDefault="00F232D0" w:rsidP="00F232D0">
      <w:pPr>
        <w:pStyle w:val="af1"/>
        <w:spacing w:before="0" w:beforeAutospacing="0" w:after="0" w:afterAutospacing="0" w:line="590" w:lineRule="exact"/>
        <w:ind w:firstLineChars="200" w:firstLine="470"/>
        <w:rPr>
          <w:rFonts w:ascii="方正仿宋_GBK" w:eastAsia="方正仿宋_GBK" w:cs="Times New Roman" w:hint="eastAsia"/>
          <w:sz w:val="32"/>
          <w:szCs w:val="32"/>
        </w:rPr>
      </w:pPr>
      <w:r>
        <w:rPr>
          <w:rFonts w:hint="eastAsia"/>
        </w:rPr>
        <w:t xml:space="preserve"> </w:t>
      </w:r>
      <w:r w:rsidRPr="004226B3">
        <w:rPr>
          <w:rFonts w:ascii="方正仿宋_GBK" w:eastAsia="方正仿宋_GBK" w:cs="Times New Roman" w:hint="eastAsia"/>
          <w:sz w:val="32"/>
          <w:szCs w:val="32"/>
        </w:rPr>
        <w:t>110</w:t>
      </w:r>
      <w:r>
        <w:rPr>
          <w:rFonts w:ascii="方正仿宋_GBK" w:eastAsia="方正仿宋_GBK" w:cs="Times New Roman" w:hint="eastAsia"/>
          <w:sz w:val="32"/>
          <w:szCs w:val="32"/>
        </w:rPr>
        <w:t xml:space="preserve">1 </w:t>
      </w:r>
      <w:r w:rsidRPr="00E9588F">
        <w:rPr>
          <w:rFonts w:ascii="方正仿宋_GBK" w:eastAsia="方正仿宋_GBK" w:cs="Times New Roman" w:hint="eastAsia"/>
          <w:sz w:val="32"/>
          <w:szCs w:val="32"/>
        </w:rPr>
        <w:t>生物医药创新资源</w:t>
      </w:r>
      <w:r>
        <w:rPr>
          <w:rFonts w:ascii="方正仿宋_GBK" w:eastAsia="方正仿宋_GBK" w:cs="Times New Roman" w:hint="eastAsia"/>
          <w:sz w:val="32"/>
          <w:szCs w:val="32"/>
        </w:rPr>
        <w:t>协同运营技术体系研究</w:t>
      </w:r>
      <w:r w:rsidRPr="00E9588F">
        <w:rPr>
          <w:rFonts w:ascii="方正仿宋_GBK" w:eastAsia="方正仿宋_GBK" w:cs="Times New Roman" w:hint="eastAsia"/>
          <w:sz w:val="32"/>
          <w:szCs w:val="32"/>
        </w:rPr>
        <w:t>与示范</w:t>
      </w:r>
    </w:p>
    <w:p w:rsidR="00F232D0" w:rsidRPr="00E9588F" w:rsidRDefault="00F232D0" w:rsidP="00F232D0">
      <w:pPr>
        <w:adjustRightInd w:val="0"/>
        <w:spacing w:line="590" w:lineRule="exact"/>
        <w:rPr>
          <w:rFonts w:ascii="方正仿宋_GBK" w:hint="eastAsia"/>
        </w:rPr>
      </w:pPr>
      <w:r w:rsidRPr="00E9588F">
        <w:rPr>
          <w:rFonts w:ascii="方正仿宋_GBK" w:hint="eastAsia"/>
        </w:rPr>
        <w:t>贯彻落实《省政府关于推动生物医药产业高质量发展的意见》，聚焦生物医药产业</w:t>
      </w:r>
      <w:proofErr w:type="gramStart"/>
      <w:r w:rsidRPr="00E9588F">
        <w:rPr>
          <w:rFonts w:ascii="方正仿宋_GBK" w:hint="eastAsia"/>
        </w:rPr>
        <w:t>链关键</w:t>
      </w:r>
      <w:proofErr w:type="gramEnd"/>
      <w:r w:rsidRPr="00E9588F">
        <w:rPr>
          <w:rFonts w:ascii="方正仿宋_GBK" w:hint="eastAsia"/>
        </w:rPr>
        <w:t>环节，加快我省已建生物医药创新平台的资源整合、开放共享和水平提升，构建面向全省的</w:t>
      </w:r>
      <w:r>
        <w:rPr>
          <w:rFonts w:ascii="方正仿宋_GBK" w:hint="eastAsia"/>
        </w:rPr>
        <w:t>医药企业服务的</w:t>
      </w:r>
      <w:r w:rsidRPr="00E9588F">
        <w:rPr>
          <w:rFonts w:ascii="方正仿宋_GBK" w:hint="eastAsia"/>
        </w:rPr>
        <w:t>信息枢纽和协同运营中心，运用现代信息技术，通过线上线下协同运行、专业APP实时互动等，实现全省生物医药创新资源的信息共享、资源互通、标准同步和运营协同，全面提升我省生物医药产业资源的服务能力。</w:t>
      </w:r>
    </w:p>
    <w:p w:rsidR="00F232D0" w:rsidRPr="00E9588F" w:rsidRDefault="00F232D0" w:rsidP="00F232D0">
      <w:pPr>
        <w:adjustRightInd w:val="0"/>
        <w:spacing w:line="590" w:lineRule="exact"/>
        <w:rPr>
          <w:rFonts w:ascii="方正仿宋_GBK" w:hint="eastAsia"/>
        </w:rPr>
      </w:pPr>
      <w:r w:rsidRPr="00E9588F">
        <w:rPr>
          <w:rFonts w:ascii="方正仿宋_GBK" w:hint="eastAsia"/>
        </w:rPr>
        <w:t>110</w:t>
      </w:r>
      <w:r>
        <w:rPr>
          <w:rFonts w:ascii="方正仿宋_GBK" w:hint="eastAsia"/>
        </w:rPr>
        <w:t>2</w:t>
      </w:r>
      <w:r w:rsidRPr="00E9588F">
        <w:rPr>
          <w:rFonts w:ascii="方正仿宋_GBK" w:hint="eastAsia"/>
        </w:rPr>
        <w:t xml:space="preserve"> </w:t>
      </w:r>
      <w:r>
        <w:rPr>
          <w:rFonts w:ascii="方正仿宋_GBK" w:hint="eastAsia"/>
        </w:rPr>
        <w:t>大</w:t>
      </w:r>
      <w:r w:rsidRPr="00E9588F">
        <w:rPr>
          <w:rFonts w:ascii="方正仿宋_GBK" w:hint="eastAsia"/>
        </w:rPr>
        <w:t>数据技术在生物医药企业融资服务中的研究及应用示范</w:t>
      </w:r>
    </w:p>
    <w:p w:rsidR="00F232D0" w:rsidRPr="004226B3" w:rsidRDefault="00F232D0" w:rsidP="00F232D0">
      <w:pPr>
        <w:spacing w:line="590" w:lineRule="exact"/>
        <w:rPr>
          <w:rFonts w:ascii="方正仿宋_GBK" w:hint="eastAsia"/>
        </w:rPr>
      </w:pPr>
      <w:r w:rsidRPr="00E9588F">
        <w:rPr>
          <w:rFonts w:ascii="方正仿宋_GBK" w:hint="eastAsia"/>
        </w:rPr>
        <w:t>贯彻落实《省政府</w:t>
      </w:r>
      <w:r>
        <w:rPr>
          <w:rFonts w:ascii="方正仿宋_GBK" w:hint="eastAsia"/>
        </w:rPr>
        <w:t>关于推动生物医药产业高质量发展的</w:t>
      </w:r>
      <w:r w:rsidRPr="00E9588F">
        <w:rPr>
          <w:rFonts w:ascii="方正仿宋_GBK" w:hint="eastAsia"/>
        </w:rPr>
        <w:t>意见》，以解决我省初创期生物医药企业在投融资对接过程中出现的融资难、信息不对称等突出问题为重点，利用</w:t>
      </w:r>
      <w:r>
        <w:rPr>
          <w:rFonts w:ascii="方正仿宋_GBK" w:hint="eastAsia"/>
        </w:rPr>
        <w:t>大数据</w:t>
      </w:r>
      <w:r w:rsidRPr="00E9588F">
        <w:rPr>
          <w:rFonts w:ascii="方正仿宋_GBK" w:hint="eastAsia"/>
        </w:rPr>
        <w:t>技术、</w:t>
      </w:r>
      <w:proofErr w:type="gramStart"/>
      <w:r w:rsidRPr="00E9588F">
        <w:rPr>
          <w:rFonts w:ascii="方正仿宋_GBK" w:hint="eastAsia"/>
        </w:rPr>
        <w:t>云技术</w:t>
      </w:r>
      <w:proofErr w:type="gramEnd"/>
      <w:r w:rsidRPr="00E9588F">
        <w:rPr>
          <w:rFonts w:ascii="方正仿宋_GBK" w:hint="eastAsia"/>
        </w:rPr>
        <w:t>搭建数据库云平台，创建APP及网站，实现生物医药企业投融资需求、专利需求、人才需求等信息线上发布，对接投融资机</w:t>
      </w:r>
      <w:r w:rsidRPr="00E9588F">
        <w:rPr>
          <w:rFonts w:ascii="方正仿宋_GBK" w:hint="eastAsia"/>
        </w:rPr>
        <w:lastRenderedPageBreak/>
        <w:t>构、专利技术中心、高校院所，开展数据挖掘技术在初创期生</w:t>
      </w:r>
      <w:r w:rsidRPr="004226B3">
        <w:rPr>
          <w:rFonts w:ascii="方正仿宋_GBK" w:hint="eastAsia"/>
        </w:rPr>
        <w:t>物医药企业投融资服务中的技术创新和集成示范，搭建面向全省初创期生物医药企业投融资服务线下平台。</w:t>
      </w:r>
    </w:p>
    <w:p w:rsidR="00F232D0" w:rsidRPr="004226B3" w:rsidRDefault="00F232D0" w:rsidP="00F232D0">
      <w:pPr>
        <w:pStyle w:val="af1"/>
        <w:spacing w:before="0" w:beforeAutospacing="0" w:after="0" w:afterAutospacing="0" w:line="590" w:lineRule="exact"/>
        <w:ind w:firstLineChars="200" w:firstLine="630"/>
        <w:jc w:val="both"/>
        <w:rPr>
          <w:rFonts w:ascii="方正仿宋_GBK" w:eastAsia="方正仿宋_GBK" w:hint="eastAsia"/>
          <w:sz w:val="32"/>
          <w:szCs w:val="32"/>
        </w:rPr>
      </w:pPr>
      <w:r w:rsidRPr="004226B3">
        <w:rPr>
          <w:rFonts w:ascii="方正仿宋_GBK" w:eastAsia="方正仿宋_GBK" w:hint="eastAsia"/>
          <w:sz w:val="32"/>
          <w:szCs w:val="32"/>
        </w:rPr>
        <w:t>1103 创新型疫苗产业化标准化示范</w:t>
      </w:r>
    </w:p>
    <w:p w:rsidR="00F232D0" w:rsidRDefault="00F232D0" w:rsidP="00F232D0">
      <w:pPr>
        <w:pStyle w:val="88526"/>
        <w:spacing w:after="0" w:line="590" w:lineRule="exact"/>
        <w:ind w:firstLineChars="196" w:firstLine="617"/>
        <w:outlineLvl w:val="0"/>
        <w:rPr>
          <w:rFonts w:ascii="方正仿宋_GBK" w:eastAsia="方正仿宋_GBK" w:cs="Times New Roman" w:hint="eastAsia"/>
          <w:bCs w:val="0"/>
          <w:szCs w:val="32"/>
        </w:rPr>
      </w:pPr>
      <w:r w:rsidRPr="004226B3">
        <w:rPr>
          <w:rFonts w:ascii="方正仿宋_GBK" w:eastAsia="方正仿宋_GBK" w:cs="Times New Roman" w:hint="eastAsia"/>
          <w:bCs w:val="0"/>
          <w:szCs w:val="32"/>
        </w:rPr>
        <w:t>贯彻《长江经济带发展规划纲要》，支持泰州开展大健康产业集聚发展试点，围绕构建创新型疫苗产业化的标准化体系，重点搭建从工程</w:t>
      </w:r>
      <w:proofErr w:type="gramStart"/>
      <w:r w:rsidRPr="004226B3">
        <w:rPr>
          <w:rFonts w:ascii="方正仿宋_GBK" w:eastAsia="方正仿宋_GBK" w:cs="Times New Roman" w:hint="eastAsia"/>
          <w:bCs w:val="0"/>
          <w:szCs w:val="32"/>
        </w:rPr>
        <w:t>菌</w:t>
      </w:r>
      <w:proofErr w:type="gramEnd"/>
      <w:r w:rsidRPr="004226B3">
        <w:rPr>
          <w:rFonts w:ascii="方正仿宋_GBK" w:eastAsia="方正仿宋_GBK" w:cs="Times New Roman" w:hint="eastAsia"/>
          <w:bCs w:val="0"/>
          <w:szCs w:val="32"/>
        </w:rPr>
        <w:t>构建到工艺研究、质量评价的模块化运营体系，制定人用疫苗菌毒种制备的安全管理规范，建设中试规模GMP体系，突破自主可控的培养基优选、二倍体细胞大规模发酵、高效的纯化等关键技术，推进各类疫苗以及生物技术药物项目的成果转化，探索从基础创新到产业化的可持续发展的标准化示范。</w:t>
      </w:r>
    </w:p>
    <w:p w:rsidR="00F232D0" w:rsidRPr="00E9588F" w:rsidRDefault="00F232D0" w:rsidP="00F232D0">
      <w:pPr>
        <w:pStyle w:val="88526"/>
        <w:spacing w:after="0" w:line="590" w:lineRule="exact"/>
        <w:ind w:firstLineChars="196" w:firstLine="617"/>
        <w:outlineLvl w:val="0"/>
        <w:rPr>
          <w:rFonts w:hint="eastAsia"/>
        </w:rPr>
      </w:pPr>
      <w:r w:rsidRPr="00F7771A">
        <w:rPr>
          <w:rFonts w:ascii="方正仿宋_GBK" w:eastAsia="方正仿宋_GBK" w:cs="Times New Roman" w:hint="eastAsia"/>
          <w:bCs w:val="0"/>
          <w:szCs w:val="32"/>
        </w:rPr>
        <w:t>110</w:t>
      </w:r>
      <w:r>
        <w:rPr>
          <w:rFonts w:ascii="方正仿宋_GBK" w:eastAsia="方正仿宋_GBK" w:cs="Times New Roman" w:hint="eastAsia"/>
          <w:bCs w:val="0"/>
          <w:szCs w:val="32"/>
        </w:rPr>
        <w:t>4</w:t>
      </w:r>
      <w:r w:rsidRPr="00F7771A">
        <w:rPr>
          <w:rFonts w:ascii="方正仿宋_GBK" w:eastAsia="方正仿宋_GBK" w:cs="Times New Roman" w:hint="eastAsia"/>
          <w:bCs w:val="0"/>
          <w:szCs w:val="32"/>
        </w:rPr>
        <w:t xml:space="preserve">  长江（江苏段）生态承载力解析及重点行业污水毒性减</w:t>
      </w:r>
      <w:proofErr w:type="gramStart"/>
      <w:r w:rsidRPr="00F7771A">
        <w:rPr>
          <w:rFonts w:ascii="方正仿宋_GBK" w:eastAsia="方正仿宋_GBK" w:cs="Times New Roman" w:hint="eastAsia"/>
          <w:bCs w:val="0"/>
          <w:szCs w:val="32"/>
        </w:rPr>
        <w:t>排关键</w:t>
      </w:r>
      <w:proofErr w:type="gramEnd"/>
      <w:r w:rsidRPr="00F7771A">
        <w:rPr>
          <w:rFonts w:ascii="方正仿宋_GBK" w:eastAsia="方正仿宋_GBK" w:cs="Times New Roman" w:hint="eastAsia"/>
          <w:bCs w:val="0"/>
          <w:szCs w:val="32"/>
        </w:rPr>
        <w:t>技术研究与示范</w:t>
      </w:r>
    </w:p>
    <w:p w:rsidR="00F232D0" w:rsidRPr="00E9588F" w:rsidRDefault="00F232D0" w:rsidP="00F232D0">
      <w:pPr>
        <w:adjustRightInd w:val="0"/>
        <w:spacing w:line="590" w:lineRule="exact"/>
        <w:rPr>
          <w:rFonts w:ascii="方正仿宋_GBK" w:hint="eastAsia"/>
        </w:rPr>
      </w:pPr>
      <w:r w:rsidRPr="00E9588F">
        <w:rPr>
          <w:rFonts w:ascii="方正仿宋_GBK" w:hint="eastAsia"/>
        </w:rPr>
        <w:t>落实我省长江经济带生态环境保护的决策部署，围绕长江（江苏段）水质改善和生态恢复的迫切需求，在沿江八市选择重点区域，定量评估生态环境质量动态变化</w:t>
      </w:r>
      <w:r>
        <w:rPr>
          <w:rFonts w:ascii="方正仿宋_GBK" w:hint="eastAsia"/>
        </w:rPr>
        <w:t>特征</w:t>
      </w:r>
      <w:r w:rsidRPr="00E9588F">
        <w:rPr>
          <w:rFonts w:ascii="方正仿宋_GBK" w:hint="eastAsia"/>
        </w:rPr>
        <w:t>，识别影响生态环境承载力的关键区域和影响因素</w:t>
      </w:r>
      <w:r>
        <w:rPr>
          <w:rFonts w:ascii="方正仿宋_GBK" w:hint="eastAsia"/>
        </w:rPr>
        <w:t>，开展</w:t>
      </w:r>
      <w:r w:rsidRPr="00617F7A">
        <w:rPr>
          <w:rFonts w:ascii="方正仿宋_GBK" w:hint="eastAsia"/>
        </w:rPr>
        <w:t>生态风险评估</w:t>
      </w:r>
      <w:r>
        <w:rPr>
          <w:rFonts w:ascii="方正仿宋_GBK" w:hint="eastAsia"/>
        </w:rPr>
        <w:t>。</w:t>
      </w:r>
      <w:r w:rsidRPr="00E9588F">
        <w:rPr>
          <w:rFonts w:ascii="方正仿宋_GBK" w:hint="eastAsia"/>
        </w:rPr>
        <w:t>开展典型排口中高风险污染物及生物毒性的调研，突破重点高风险、高污染行业污水毒性减排及</w:t>
      </w:r>
      <w:proofErr w:type="gramStart"/>
      <w:r w:rsidRPr="00E9588F">
        <w:rPr>
          <w:rFonts w:ascii="方正仿宋_GBK" w:hint="eastAsia"/>
        </w:rPr>
        <w:t>分级回</w:t>
      </w:r>
      <w:proofErr w:type="gramEnd"/>
      <w:r w:rsidRPr="00E9588F">
        <w:rPr>
          <w:rFonts w:ascii="方正仿宋_GBK" w:hint="eastAsia"/>
        </w:rPr>
        <w:t>用关键技术，</w:t>
      </w:r>
      <w:r>
        <w:rPr>
          <w:rFonts w:ascii="方正仿宋_GBK" w:hint="eastAsia"/>
        </w:rPr>
        <w:t>形成技术标准体系，</w:t>
      </w:r>
      <w:r w:rsidRPr="00617F7A">
        <w:rPr>
          <w:rFonts w:ascii="方正仿宋_GBK" w:hint="eastAsia"/>
        </w:rPr>
        <w:t>制定化工园区高风险污染物管控名录及管控对策</w:t>
      </w:r>
      <w:r>
        <w:rPr>
          <w:rFonts w:ascii="方正仿宋_GBK" w:hint="eastAsia"/>
        </w:rPr>
        <w:t>，研制关键行业标准</w:t>
      </w:r>
      <w:r w:rsidRPr="00E9588F">
        <w:rPr>
          <w:rFonts w:ascii="方正仿宋_GBK" w:hint="eastAsia"/>
        </w:rPr>
        <w:t>并进行集成示范。</w:t>
      </w:r>
    </w:p>
    <w:p w:rsidR="00F232D0" w:rsidRPr="00E9588F" w:rsidRDefault="00F232D0" w:rsidP="00F232D0">
      <w:pPr>
        <w:adjustRightInd w:val="0"/>
        <w:spacing w:line="590" w:lineRule="exact"/>
        <w:rPr>
          <w:rFonts w:ascii="方正仿宋_GBK" w:hint="eastAsia"/>
        </w:rPr>
      </w:pPr>
      <w:r w:rsidRPr="00E9588F">
        <w:rPr>
          <w:rFonts w:ascii="方正仿宋_GBK" w:hint="eastAsia"/>
        </w:rPr>
        <w:t>110</w:t>
      </w:r>
      <w:r>
        <w:rPr>
          <w:rFonts w:ascii="方正仿宋_GBK" w:hint="eastAsia"/>
        </w:rPr>
        <w:t>5</w:t>
      </w:r>
      <w:r w:rsidRPr="00E9588F">
        <w:rPr>
          <w:rFonts w:ascii="方正仿宋_GBK" w:hint="eastAsia"/>
        </w:rPr>
        <w:t xml:space="preserve">  土壤地下水一体化风险防控与绿色修复关键技术研</w:t>
      </w:r>
      <w:r w:rsidRPr="00E9588F">
        <w:rPr>
          <w:rFonts w:ascii="方正仿宋_GBK" w:hint="eastAsia"/>
        </w:rPr>
        <w:lastRenderedPageBreak/>
        <w:t>究与集成示范</w:t>
      </w:r>
    </w:p>
    <w:p w:rsidR="00F232D0" w:rsidRPr="00E9588F" w:rsidRDefault="00F232D0" w:rsidP="00F232D0">
      <w:pPr>
        <w:adjustRightInd w:val="0"/>
        <w:spacing w:line="590" w:lineRule="exact"/>
        <w:rPr>
          <w:rFonts w:ascii="方正仿宋_GBK" w:hint="eastAsia"/>
        </w:rPr>
      </w:pPr>
      <w:r w:rsidRPr="00E9588F">
        <w:rPr>
          <w:rFonts w:ascii="方正仿宋_GBK" w:hint="eastAsia"/>
        </w:rPr>
        <w:t>围绕我省高风险地块土壤和地下水污染防治关键技术问题，选择典型在</w:t>
      </w:r>
      <w:proofErr w:type="gramStart"/>
      <w:r w:rsidRPr="00E9588F">
        <w:rPr>
          <w:rFonts w:ascii="方正仿宋_GBK" w:hint="eastAsia"/>
        </w:rPr>
        <w:t>产工厂</w:t>
      </w:r>
      <w:proofErr w:type="gramEnd"/>
      <w:r w:rsidRPr="00E9588F">
        <w:rPr>
          <w:rFonts w:ascii="方正仿宋_GBK" w:hint="eastAsia"/>
        </w:rPr>
        <w:t>和搬迁遗留场地，</w:t>
      </w:r>
      <w:r>
        <w:rPr>
          <w:rFonts w:ascii="方正仿宋_GBK" w:hint="eastAsia"/>
        </w:rPr>
        <w:t>以</w:t>
      </w:r>
      <w:r w:rsidRPr="00E9588F">
        <w:rPr>
          <w:rFonts w:ascii="方正仿宋_GBK" w:hint="eastAsia"/>
        </w:rPr>
        <w:t>风险评估精准化、修复技术绿色化、地上地下一体化</w:t>
      </w:r>
      <w:r>
        <w:rPr>
          <w:rFonts w:ascii="方正仿宋_GBK" w:hint="eastAsia"/>
        </w:rPr>
        <w:t>为目标</w:t>
      </w:r>
      <w:r w:rsidRPr="00E9588F">
        <w:rPr>
          <w:rFonts w:ascii="方正仿宋_GBK" w:hint="eastAsia"/>
        </w:rPr>
        <w:t>，重点突破土壤地下水污染</w:t>
      </w:r>
      <w:r>
        <w:rPr>
          <w:rFonts w:ascii="方正仿宋_GBK" w:hint="eastAsia"/>
        </w:rPr>
        <w:t>风险评估与修复技术有效性评估、</w:t>
      </w:r>
      <w:r w:rsidRPr="00E9588F">
        <w:rPr>
          <w:rFonts w:ascii="方正仿宋_GBK" w:hint="eastAsia"/>
        </w:rPr>
        <w:t>地下水渗透式反应墙高效阻隔、污染土壤生态化学修复</w:t>
      </w:r>
      <w:r>
        <w:rPr>
          <w:rFonts w:ascii="方正仿宋_GBK" w:hint="eastAsia"/>
        </w:rPr>
        <w:t>、修复后土壤安全再利用</w:t>
      </w:r>
      <w:r w:rsidRPr="00E9588F">
        <w:rPr>
          <w:rFonts w:ascii="方正仿宋_GBK" w:hint="eastAsia"/>
        </w:rPr>
        <w:t>等技术瓶颈，开展在产及搬迁污染场地土壤地下水一体化风险防控与绿色修复关键技术创新和集成示范。</w:t>
      </w:r>
    </w:p>
    <w:p w:rsidR="00F232D0" w:rsidRPr="00E9588F" w:rsidRDefault="00F232D0" w:rsidP="00F232D0">
      <w:pPr>
        <w:adjustRightInd w:val="0"/>
        <w:spacing w:line="590" w:lineRule="exact"/>
        <w:rPr>
          <w:rFonts w:ascii="方正仿宋_GBK" w:hint="eastAsia"/>
        </w:rPr>
      </w:pPr>
      <w:r w:rsidRPr="00E9588F">
        <w:rPr>
          <w:rFonts w:ascii="方正仿宋_GBK" w:hint="eastAsia"/>
        </w:rPr>
        <w:t>110</w:t>
      </w:r>
      <w:r>
        <w:rPr>
          <w:rFonts w:ascii="方正仿宋_GBK" w:hint="eastAsia"/>
        </w:rPr>
        <w:t>6</w:t>
      </w:r>
      <w:r w:rsidRPr="00E9588F">
        <w:rPr>
          <w:rFonts w:ascii="方正仿宋_GBK" w:hint="eastAsia"/>
        </w:rPr>
        <w:t xml:space="preserve"> 大气污染源高分辨实时精准溯源关键技术研究与集成示范</w:t>
      </w:r>
    </w:p>
    <w:p w:rsidR="00F232D0" w:rsidRPr="00E9588F" w:rsidRDefault="00F232D0" w:rsidP="00F232D0">
      <w:pPr>
        <w:adjustRightInd w:val="0"/>
        <w:spacing w:line="590" w:lineRule="exact"/>
        <w:rPr>
          <w:rFonts w:ascii="方正仿宋_GBK" w:hint="eastAsia"/>
        </w:rPr>
      </w:pPr>
      <w:r w:rsidRPr="00E9588F">
        <w:rPr>
          <w:rFonts w:ascii="方正仿宋_GBK" w:hint="eastAsia"/>
        </w:rPr>
        <w:t>针对我省大气复合污染防治重大需求，发展基于先进计算机模拟与先进质谱等移动监测相结合的高时空分辨率</w:t>
      </w:r>
      <w:r>
        <w:rPr>
          <w:rFonts w:ascii="方正仿宋_GBK" w:hint="eastAsia"/>
        </w:rPr>
        <w:t>、实时后向溯源技术，实现特征污染气团传输通道的实时追踪和关键</w:t>
      </w:r>
      <w:r w:rsidRPr="00E9588F">
        <w:rPr>
          <w:rFonts w:ascii="方正仿宋_GBK" w:hint="eastAsia"/>
        </w:rPr>
        <w:t>污染</w:t>
      </w:r>
      <w:r>
        <w:rPr>
          <w:rFonts w:ascii="方正仿宋_GBK" w:hint="eastAsia"/>
        </w:rPr>
        <w:t>特征解析</w:t>
      </w:r>
      <w:r w:rsidRPr="00E9588F">
        <w:rPr>
          <w:rFonts w:ascii="方正仿宋_GBK" w:hint="eastAsia"/>
        </w:rPr>
        <w:t>，</w:t>
      </w:r>
      <w:r>
        <w:rPr>
          <w:rFonts w:ascii="方正仿宋_GBK" w:hint="eastAsia"/>
        </w:rPr>
        <w:t>形成工业园区异味源头筛查与重点污染源管控集成技术，</w:t>
      </w:r>
      <w:r w:rsidRPr="00E9588F">
        <w:rPr>
          <w:rFonts w:ascii="方正仿宋_GBK" w:hint="eastAsia"/>
        </w:rPr>
        <w:t>并</w:t>
      </w:r>
      <w:r>
        <w:rPr>
          <w:rFonts w:ascii="方正仿宋_GBK" w:hint="eastAsia"/>
        </w:rPr>
        <w:t>在我省典型园区开展</w:t>
      </w:r>
      <w:r w:rsidRPr="00E9588F">
        <w:rPr>
          <w:rFonts w:ascii="方正仿宋_GBK" w:hint="eastAsia"/>
        </w:rPr>
        <w:t>集成示范。</w:t>
      </w:r>
    </w:p>
    <w:p w:rsidR="00F232D0" w:rsidRPr="00E9588F" w:rsidRDefault="00F232D0" w:rsidP="00F232D0">
      <w:pPr>
        <w:spacing w:line="590" w:lineRule="exact"/>
        <w:jc w:val="left"/>
        <w:rPr>
          <w:rFonts w:ascii="方正仿宋_GBK" w:hint="eastAsia"/>
        </w:rPr>
      </w:pPr>
      <w:r w:rsidRPr="00E9588F">
        <w:rPr>
          <w:rFonts w:ascii="方正仿宋_GBK" w:hint="eastAsia"/>
        </w:rPr>
        <w:t>110</w:t>
      </w:r>
      <w:r>
        <w:rPr>
          <w:rFonts w:ascii="方正仿宋_GBK" w:hint="eastAsia"/>
        </w:rPr>
        <w:t>7</w:t>
      </w:r>
      <w:r w:rsidRPr="00E9588F">
        <w:rPr>
          <w:rFonts w:ascii="方正仿宋_GBK" w:hint="eastAsia"/>
        </w:rPr>
        <w:t xml:space="preserve"> 生态宜居乡村绿色发展关键技术研究与应用示范</w:t>
      </w:r>
    </w:p>
    <w:p w:rsidR="00F232D0" w:rsidRPr="00E9588F" w:rsidRDefault="00F232D0" w:rsidP="00F232D0">
      <w:pPr>
        <w:spacing w:line="590" w:lineRule="exact"/>
        <w:rPr>
          <w:rFonts w:ascii="方正仿宋_GBK" w:hint="eastAsia"/>
        </w:rPr>
      </w:pPr>
      <w:r w:rsidRPr="00E9588F">
        <w:rPr>
          <w:rFonts w:ascii="方正仿宋_GBK" w:hint="eastAsia"/>
        </w:rPr>
        <w:t>贯彻落实《江苏省乡村振兴战略实施规划(2018-2022年)》，围绕乡村绿色发展重大科技需求，研究乡村绿色生产与消费、生态</w:t>
      </w:r>
      <w:proofErr w:type="gramStart"/>
      <w:r w:rsidRPr="00E9588F">
        <w:rPr>
          <w:rFonts w:ascii="方正仿宋_GBK" w:hint="eastAsia"/>
        </w:rPr>
        <w:t>保育与</w:t>
      </w:r>
      <w:proofErr w:type="gramEnd"/>
      <w:r w:rsidRPr="00E9588F">
        <w:rPr>
          <w:rFonts w:ascii="方正仿宋_GBK" w:hint="eastAsia"/>
        </w:rPr>
        <w:t>精明增长、资源能源循环利用、</w:t>
      </w:r>
      <w:r>
        <w:rPr>
          <w:rFonts w:ascii="方正仿宋_GBK" w:hint="eastAsia"/>
        </w:rPr>
        <w:t>乡村民居</w:t>
      </w:r>
      <w:r w:rsidRPr="00E9588F">
        <w:rPr>
          <w:rFonts w:ascii="方正仿宋_GBK" w:hint="eastAsia"/>
        </w:rPr>
        <w:t xml:space="preserve">营造等关键技术，并选择特色田园乡村开展综合示范，形成生态宜居乡村绿色发展一体化解决方案，打造科技支撑、村民参与的乡村振兴的样板村。 </w:t>
      </w:r>
    </w:p>
    <w:p w:rsidR="00F232D0" w:rsidRPr="00E9588F" w:rsidRDefault="00F232D0" w:rsidP="00F232D0">
      <w:pPr>
        <w:spacing w:line="590" w:lineRule="exact"/>
        <w:rPr>
          <w:rFonts w:ascii="方正仿宋_GBK" w:hint="eastAsia"/>
        </w:rPr>
      </w:pPr>
      <w:r w:rsidRPr="00E9588F">
        <w:rPr>
          <w:rFonts w:ascii="方正仿宋_GBK" w:hint="eastAsia"/>
        </w:rPr>
        <w:lastRenderedPageBreak/>
        <w:t>110</w:t>
      </w:r>
      <w:r>
        <w:rPr>
          <w:rFonts w:ascii="方正仿宋_GBK" w:hint="eastAsia"/>
        </w:rPr>
        <w:t>8</w:t>
      </w:r>
      <w:r w:rsidRPr="00E9588F">
        <w:rPr>
          <w:rFonts w:ascii="方正仿宋_GBK" w:hint="eastAsia"/>
          <w:bCs/>
        </w:rPr>
        <w:t xml:space="preserve"> </w:t>
      </w:r>
      <w:r w:rsidRPr="00E9588F">
        <w:rPr>
          <w:rFonts w:ascii="方正仿宋_GBK" w:hint="eastAsia"/>
        </w:rPr>
        <w:t>江苏警务</w:t>
      </w:r>
      <w:proofErr w:type="gramStart"/>
      <w:r w:rsidRPr="00E9588F">
        <w:rPr>
          <w:rFonts w:ascii="方正仿宋_GBK" w:hint="eastAsia"/>
        </w:rPr>
        <w:t>云安全</w:t>
      </w:r>
      <w:proofErr w:type="gramEnd"/>
      <w:r w:rsidRPr="00E9588F">
        <w:rPr>
          <w:rFonts w:ascii="方正仿宋_GBK" w:hint="eastAsia"/>
        </w:rPr>
        <w:t>防护关键技术研究与科技示范</w:t>
      </w:r>
    </w:p>
    <w:p w:rsidR="00F232D0" w:rsidRPr="00E9588F" w:rsidRDefault="00F232D0" w:rsidP="00F232D0">
      <w:pPr>
        <w:spacing w:line="590" w:lineRule="exact"/>
        <w:ind w:firstLineChars="200" w:firstLine="630"/>
        <w:rPr>
          <w:rFonts w:ascii="方正仿宋_GBK" w:hint="eastAsia"/>
        </w:rPr>
      </w:pPr>
      <w:r w:rsidRPr="00E9588F">
        <w:rPr>
          <w:rFonts w:ascii="方正仿宋_GBK" w:hint="eastAsia"/>
        </w:rPr>
        <w:t>以提升江苏警务</w:t>
      </w:r>
      <w:proofErr w:type="gramStart"/>
      <w:r w:rsidRPr="00E9588F">
        <w:rPr>
          <w:rFonts w:ascii="方正仿宋_GBK" w:hint="eastAsia"/>
        </w:rPr>
        <w:t>云基础</w:t>
      </w:r>
      <w:proofErr w:type="gramEnd"/>
      <w:r w:rsidRPr="00E9588F">
        <w:rPr>
          <w:rFonts w:ascii="方正仿宋_GBK" w:hint="eastAsia"/>
        </w:rPr>
        <w:t>保障环境安全防护能力为目标，开展面向公共安全行业的云计算、大数据等安全防护关键技术研究和应用示范，探索建设多层次、跨节点、广域网分布式的一体化云上安全资源池，选择设区市开展综合示范，构建符合智慧警务特点和行业特征的安全防护管理服务体系，全面支撑保障平安江苏高质量发展。</w:t>
      </w:r>
    </w:p>
    <w:p w:rsidR="00F232D0" w:rsidRPr="00E9588F" w:rsidRDefault="00F232D0" w:rsidP="00F232D0">
      <w:pPr>
        <w:adjustRightInd w:val="0"/>
        <w:spacing w:line="590" w:lineRule="exact"/>
        <w:rPr>
          <w:rFonts w:ascii="方正仿宋_GBK" w:hint="eastAsia"/>
        </w:rPr>
      </w:pPr>
      <w:r w:rsidRPr="00E9588F">
        <w:rPr>
          <w:rFonts w:ascii="方正仿宋_GBK" w:hint="eastAsia"/>
        </w:rPr>
        <w:t>110</w:t>
      </w:r>
      <w:r>
        <w:rPr>
          <w:rFonts w:ascii="方正仿宋_GBK" w:hint="eastAsia"/>
        </w:rPr>
        <w:t>9</w:t>
      </w:r>
      <w:r w:rsidRPr="00E9588F">
        <w:rPr>
          <w:rFonts w:ascii="方正仿宋_GBK" w:hint="eastAsia"/>
        </w:rPr>
        <w:t xml:space="preserve"> 社区慢性疾病干预技术体系研究与示范</w:t>
      </w:r>
    </w:p>
    <w:p w:rsidR="00F232D0" w:rsidRPr="00E9588F" w:rsidRDefault="00F232D0" w:rsidP="00F232D0">
      <w:pPr>
        <w:adjustRightInd w:val="0"/>
        <w:spacing w:line="590" w:lineRule="exact"/>
        <w:rPr>
          <w:rFonts w:ascii="方正仿宋_GBK" w:hint="eastAsia"/>
        </w:rPr>
      </w:pPr>
      <w:r w:rsidRPr="00E9588F">
        <w:rPr>
          <w:rFonts w:ascii="方正仿宋_GBK" w:hint="eastAsia"/>
        </w:rPr>
        <w:t>按照省委省政府《“健康江苏2030”规划纲要》要求，以降低重大慢病过早死亡率为目标，针对高血压、糖尿病、恶性肿瘤</w:t>
      </w:r>
      <w:r>
        <w:rPr>
          <w:rFonts w:ascii="方正仿宋_GBK" w:hint="eastAsia"/>
        </w:rPr>
        <w:t>、退行性疾病</w:t>
      </w:r>
      <w:r w:rsidRPr="00E9588F">
        <w:rPr>
          <w:rFonts w:ascii="方正仿宋_GBK" w:hint="eastAsia"/>
        </w:rPr>
        <w:t>等严重危害人民健康的常见慢性病，以县（市</w:t>
      </w:r>
      <w:r>
        <w:rPr>
          <w:rFonts w:ascii="方正仿宋_GBK" w:hint="eastAsia"/>
        </w:rPr>
        <w:t>、</w:t>
      </w:r>
      <w:r w:rsidRPr="00E9588F">
        <w:rPr>
          <w:rFonts w:ascii="方正仿宋_GBK" w:hint="eastAsia"/>
        </w:rPr>
        <w:t>区）为示范区域，结合分级诊疗和家庭医生签约服务，建立社区慢性疾病综合干预技术体系，积极应用移动互联网、健康大数据、智能感知等新技术，</w:t>
      </w:r>
      <w:r>
        <w:rPr>
          <w:rFonts w:ascii="方正仿宋_GBK" w:hint="eastAsia"/>
        </w:rPr>
        <w:t>发挥传统中医优势，</w:t>
      </w:r>
      <w:r w:rsidRPr="00E9588F">
        <w:rPr>
          <w:rFonts w:ascii="方正仿宋_GBK" w:hint="eastAsia"/>
        </w:rPr>
        <w:t>加强中西医结合，</w:t>
      </w:r>
      <w:r>
        <w:rPr>
          <w:rFonts w:ascii="方正仿宋_GBK" w:hint="eastAsia"/>
        </w:rPr>
        <w:t>关注</w:t>
      </w:r>
      <w:r w:rsidRPr="00E9588F">
        <w:rPr>
          <w:rFonts w:ascii="方正仿宋_GBK" w:hint="eastAsia"/>
        </w:rPr>
        <w:t>年轻人亚健康</w:t>
      </w:r>
      <w:r>
        <w:rPr>
          <w:rFonts w:ascii="方正仿宋_GBK" w:hint="eastAsia"/>
        </w:rPr>
        <w:t>、</w:t>
      </w:r>
      <w:r w:rsidRPr="00E9588F">
        <w:rPr>
          <w:rFonts w:ascii="方正仿宋_GBK" w:hint="eastAsia"/>
        </w:rPr>
        <w:t>慢性病高危人群防控，做到关口前移、精准施策，构建防、治、康服务链，助力健康江苏建设。</w:t>
      </w:r>
    </w:p>
    <w:p w:rsidR="00F232D0" w:rsidRPr="008A0B0F" w:rsidRDefault="00F232D0" w:rsidP="00F232D0">
      <w:pPr>
        <w:pStyle w:val="88526"/>
        <w:spacing w:after="0" w:line="590" w:lineRule="exact"/>
        <w:ind w:firstLineChars="196" w:firstLine="617"/>
        <w:jc w:val="both"/>
        <w:outlineLvl w:val="0"/>
        <w:rPr>
          <w:rFonts w:ascii="方正楷体_GBK" w:eastAsia="方正楷体_GBK" w:hint="eastAsia"/>
          <w:szCs w:val="32"/>
        </w:rPr>
      </w:pPr>
      <w:r w:rsidRPr="008A0B0F">
        <w:rPr>
          <w:rFonts w:ascii="方正楷体_GBK" w:eastAsia="方正楷体_GBK" w:hint="eastAsia"/>
          <w:szCs w:val="32"/>
        </w:rPr>
        <w:t xml:space="preserve">（二）临床前沿技术 </w:t>
      </w:r>
    </w:p>
    <w:p w:rsidR="00F232D0" w:rsidRPr="00EF23D4" w:rsidRDefault="00F232D0" w:rsidP="00F232D0">
      <w:pPr>
        <w:adjustRightInd w:val="0"/>
        <w:spacing w:line="590" w:lineRule="exact"/>
        <w:ind w:firstLineChars="200" w:firstLine="630"/>
        <w:rPr>
          <w:rFonts w:hint="eastAsia"/>
          <w:bCs/>
          <w:color w:val="000000"/>
        </w:rPr>
      </w:pPr>
      <w:r w:rsidRPr="00EF23D4">
        <w:rPr>
          <w:rFonts w:hint="eastAsia"/>
          <w:bCs/>
          <w:color w:val="000000"/>
        </w:rPr>
        <w:t>坚持临床导向，瞄准国际前沿，围绕重大疾病的临床诊疗，开展医学前沿技术的临床转化应用研究，在重点领域取得一批原创性的诊疗新技术、新方法和新标准，力争纳入国家及国际指南规范，努力实现我省临床诊疗技术的新突破。</w:t>
      </w:r>
      <w:r w:rsidRPr="00EF23D4">
        <w:rPr>
          <w:rFonts w:hint="eastAsia"/>
          <w:bCs/>
        </w:rPr>
        <w:t>（按照临床专科申报，临床专科代码详见附件</w:t>
      </w:r>
      <w:r w:rsidRPr="00EF23D4">
        <w:rPr>
          <w:rFonts w:hint="eastAsia"/>
          <w:bCs/>
        </w:rPr>
        <w:t>2</w:t>
      </w:r>
      <w:r w:rsidRPr="00EF23D4">
        <w:rPr>
          <w:rFonts w:hint="eastAsia"/>
          <w:bCs/>
        </w:rPr>
        <w:t>）</w:t>
      </w:r>
    </w:p>
    <w:p w:rsidR="00F232D0" w:rsidRPr="00EF23D4" w:rsidRDefault="00F232D0" w:rsidP="00F232D0">
      <w:pPr>
        <w:widowControl/>
        <w:jc w:val="left"/>
        <w:rPr>
          <w:rFonts w:cs="宋体" w:hint="eastAsia"/>
        </w:rPr>
      </w:pPr>
      <w:r>
        <w:rPr>
          <w:rFonts w:cs="宋体" w:hint="eastAsia"/>
        </w:rPr>
        <w:lastRenderedPageBreak/>
        <w:t>12</w:t>
      </w:r>
      <w:r w:rsidRPr="00EF23D4">
        <w:rPr>
          <w:rFonts w:cs="宋体" w:hint="eastAsia"/>
        </w:rPr>
        <w:t xml:space="preserve">01  </w:t>
      </w:r>
      <w:r w:rsidRPr="00EF23D4">
        <w:rPr>
          <w:rFonts w:cs="宋体" w:hint="eastAsia"/>
        </w:rPr>
        <w:t>恶性肿瘤早期精准诊断</w:t>
      </w:r>
    </w:p>
    <w:p w:rsidR="00F232D0" w:rsidRPr="00EF23D4" w:rsidRDefault="00F232D0" w:rsidP="00F232D0">
      <w:pPr>
        <w:widowControl/>
        <w:jc w:val="left"/>
        <w:rPr>
          <w:rFonts w:hint="eastAsia"/>
          <w:bCs/>
          <w:color w:val="000000"/>
        </w:rPr>
      </w:pPr>
      <w:r w:rsidRPr="00EF23D4">
        <w:rPr>
          <w:rFonts w:hint="eastAsia"/>
          <w:bCs/>
          <w:color w:val="000000"/>
        </w:rPr>
        <w:t>选择我省常见、高发恶性肿瘤，开展基于分子生物学、分子分型、病理学与影像学等的早期精准诊断技术研究。对较为成熟的精准诊断技术，开展多中心大样本随机对照研究明确新技术的有效性和可靠性，形成行业公认的肿瘤早期诊断方案。</w:t>
      </w:r>
    </w:p>
    <w:p w:rsidR="00F232D0" w:rsidRPr="00EF23D4" w:rsidRDefault="00F232D0" w:rsidP="00F232D0">
      <w:pPr>
        <w:widowControl/>
        <w:jc w:val="left"/>
        <w:rPr>
          <w:rFonts w:cs="宋体" w:hint="eastAsia"/>
        </w:rPr>
      </w:pPr>
      <w:r>
        <w:rPr>
          <w:rFonts w:cs="宋体" w:hint="eastAsia"/>
        </w:rPr>
        <w:t>1</w:t>
      </w:r>
      <w:r>
        <w:rPr>
          <w:rFonts w:cs="宋体"/>
        </w:rPr>
        <w:t>2</w:t>
      </w:r>
      <w:r w:rsidRPr="00EF23D4">
        <w:rPr>
          <w:rFonts w:cs="宋体"/>
        </w:rPr>
        <w:t xml:space="preserve">02  </w:t>
      </w:r>
      <w:r w:rsidRPr="00EF23D4">
        <w:rPr>
          <w:rFonts w:cs="宋体" w:hint="eastAsia"/>
        </w:rPr>
        <w:t>生物（分子靶向）细胞免疫治疗</w:t>
      </w:r>
    </w:p>
    <w:p w:rsidR="00F232D0" w:rsidRPr="00EF23D4" w:rsidRDefault="00F232D0" w:rsidP="00F232D0">
      <w:pPr>
        <w:widowControl/>
        <w:jc w:val="left"/>
        <w:rPr>
          <w:rFonts w:hint="eastAsia"/>
          <w:bCs/>
          <w:color w:val="000000"/>
        </w:rPr>
      </w:pPr>
      <w:r w:rsidRPr="00EF23D4">
        <w:rPr>
          <w:rFonts w:hint="eastAsia"/>
          <w:bCs/>
          <w:color w:val="000000"/>
        </w:rPr>
        <w:t>针对恶性肿瘤与血液病</w:t>
      </w:r>
      <w:r>
        <w:rPr>
          <w:rFonts w:hint="eastAsia"/>
          <w:bCs/>
          <w:color w:val="000000"/>
        </w:rPr>
        <w:t>系统疾病</w:t>
      </w:r>
      <w:r w:rsidRPr="00EF23D4">
        <w:rPr>
          <w:rFonts w:hint="eastAsia"/>
          <w:bCs/>
          <w:color w:val="000000"/>
        </w:rPr>
        <w:t>等重大疾病，开展具有精准治疗作用的生物（分子靶向）细胞治疗研究，优先支持</w:t>
      </w:r>
      <w:r w:rsidRPr="00EF23D4">
        <w:rPr>
          <w:bCs/>
          <w:color w:val="000000"/>
        </w:rPr>
        <w:t>CAR-T</w:t>
      </w:r>
      <w:r w:rsidRPr="00EF23D4">
        <w:rPr>
          <w:rFonts w:hint="eastAsia"/>
          <w:bCs/>
          <w:color w:val="000000"/>
        </w:rPr>
        <w:t>等肿瘤免疫生物治疗。基于靶点与特异性生物标志物检测，开展相应人群治疗，探索科学、安全的诊治方案，并制定临床安全性应急预案，建立细胞制剂质量控制规范，形成可推广、可应用的分子、细胞精准诊治方案与质量评价体系。</w:t>
      </w:r>
    </w:p>
    <w:p w:rsidR="00F232D0" w:rsidRPr="00EF23D4" w:rsidRDefault="00F232D0" w:rsidP="00F232D0">
      <w:pPr>
        <w:widowControl/>
        <w:jc w:val="left"/>
        <w:rPr>
          <w:rFonts w:cs="宋体" w:hint="eastAsia"/>
        </w:rPr>
      </w:pPr>
      <w:r>
        <w:rPr>
          <w:rFonts w:cs="宋体" w:hint="eastAsia"/>
        </w:rPr>
        <w:t>1</w:t>
      </w:r>
      <w:r>
        <w:rPr>
          <w:rFonts w:cs="宋体"/>
        </w:rPr>
        <w:t>2</w:t>
      </w:r>
      <w:r w:rsidRPr="00EF23D4">
        <w:rPr>
          <w:rFonts w:cs="宋体"/>
        </w:rPr>
        <w:t xml:space="preserve">03  </w:t>
      </w:r>
      <w:r w:rsidRPr="00EF23D4">
        <w:rPr>
          <w:rFonts w:cs="宋体" w:hint="eastAsia"/>
        </w:rPr>
        <w:t>干细胞及转化研究</w:t>
      </w:r>
    </w:p>
    <w:p w:rsidR="00F232D0" w:rsidRPr="00EF23D4" w:rsidRDefault="00F232D0" w:rsidP="00F232D0">
      <w:pPr>
        <w:widowControl/>
        <w:jc w:val="left"/>
        <w:rPr>
          <w:rFonts w:hint="eastAsia"/>
          <w:bCs/>
          <w:color w:val="000000"/>
        </w:rPr>
      </w:pPr>
      <w:r w:rsidRPr="00EF23D4">
        <w:rPr>
          <w:rFonts w:hint="eastAsia"/>
          <w:bCs/>
          <w:color w:val="000000"/>
        </w:rPr>
        <w:t>围绕神经、血液、心血管、生殖、免疫等系统和肝、肾、胰等器官的重大疾病治疗需求，利用临床资源开展组织干细胞获得与功能调控、干细胞移植后体内功能建立、动物模型的干细胞临床前评估研究及干细胞临床研究，推动我省干细胞向临床的应用转化。</w:t>
      </w:r>
    </w:p>
    <w:p w:rsidR="00F232D0" w:rsidRPr="00EF23D4" w:rsidRDefault="00F232D0" w:rsidP="00F232D0">
      <w:pPr>
        <w:widowControl/>
        <w:jc w:val="left"/>
        <w:rPr>
          <w:rFonts w:cs="宋体" w:hint="eastAsia"/>
        </w:rPr>
      </w:pPr>
      <w:r>
        <w:rPr>
          <w:rFonts w:cs="宋体" w:hint="eastAsia"/>
        </w:rPr>
        <w:t>1</w:t>
      </w:r>
      <w:r>
        <w:rPr>
          <w:rFonts w:cs="宋体"/>
        </w:rPr>
        <w:t>20</w:t>
      </w:r>
      <w:r w:rsidRPr="00EF23D4">
        <w:rPr>
          <w:rFonts w:cs="宋体"/>
        </w:rPr>
        <w:t xml:space="preserve">4  </w:t>
      </w:r>
      <w:r w:rsidRPr="00EF23D4">
        <w:rPr>
          <w:rFonts w:cs="宋体" w:hint="eastAsia"/>
        </w:rPr>
        <w:t>脑科学临床研究</w:t>
      </w:r>
    </w:p>
    <w:p w:rsidR="00F232D0" w:rsidRPr="00EF23D4" w:rsidRDefault="00F232D0" w:rsidP="00F232D0">
      <w:pPr>
        <w:widowControl/>
        <w:jc w:val="left"/>
        <w:rPr>
          <w:rFonts w:hint="eastAsia"/>
          <w:bCs/>
          <w:color w:val="000000"/>
        </w:rPr>
      </w:pPr>
      <w:r w:rsidRPr="00EF23D4">
        <w:rPr>
          <w:rFonts w:hint="eastAsia"/>
          <w:bCs/>
          <w:color w:val="000000"/>
        </w:rPr>
        <w:t>以帕金森、阿尔茨海默病、神经损伤修复、癫痫、脑卒中等重大疑难疾病诊治为导向，利用分子生物学、现代影像、信息学与言语科技等领域的先进技术开展临床应用研究，研发具有自主</w:t>
      </w:r>
      <w:r w:rsidRPr="00EF23D4">
        <w:rPr>
          <w:rFonts w:hint="eastAsia"/>
          <w:bCs/>
          <w:color w:val="000000"/>
        </w:rPr>
        <w:lastRenderedPageBreak/>
        <w:t>知识产权的脑功能研究与医疗新技术，为脑疾病特别是神经退行性疾病的早期诊断和干预及后期康复提供新策略。</w:t>
      </w:r>
    </w:p>
    <w:p w:rsidR="00F232D0" w:rsidRPr="00EF23D4" w:rsidRDefault="00F232D0" w:rsidP="00F232D0">
      <w:pPr>
        <w:widowControl/>
        <w:jc w:val="left"/>
        <w:rPr>
          <w:rFonts w:cs="宋体" w:hint="eastAsia"/>
        </w:rPr>
      </w:pPr>
      <w:r>
        <w:rPr>
          <w:rFonts w:cs="宋体" w:hint="eastAsia"/>
        </w:rPr>
        <w:t>1</w:t>
      </w:r>
      <w:r>
        <w:rPr>
          <w:rFonts w:cs="宋体"/>
        </w:rPr>
        <w:t>20</w:t>
      </w:r>
      <w:r w:rsidRPr="00EF23D4">
        <w:rPr>
          <w:rFonts w:cs="宋体"/>
        </w:rPr>
        <w:t xml:space="preserve">5  </w:t>
      </w:r>
      <w:r w:rsidRPr="00EF23D4">
        <w:rPr>
          <w:rFonts w:cs="宋体" w:hint="eastAsia"/>
        </w:rPr>
        <w:t>微创治疗</w:t>
      </w:r>
    </w:p>
    <w:p w:rsidR="00F232D0" w:rsidRPr="00EF23D4" w:rsidRDefault="00F232D0" w:rsidP="00F232D0">
      <w:pPr>
        <w:widowControl/>
        <w:jc w:val="left"/>
        <w:rPr>
          <w:rFonts w:hint="eastAsia"/>
          <w:bCs/>
          <w:color w:val="000000"/>
        </w:rPr>
      </w:pPr>
      <w:r w:rsidRPr="00EF23D4">
        <w:rPr>
          <w:rFonts w:hint="eastAsia"/>
          <w:bCs/>
          <w:color w:val="000000"/>
        </w:rPr>
        <w:t>利用腔镜（包括手术机器人）、在体实时导航成像、内镜与微型机器人等先进设备器械，开展相关疾病的无创或微创性诊断、治疗的临床研究，获得临床研究循证医学证据，建立微</w:t>
      </w:r>
      <w:proofErr w:type="gramStart"/>
      <w:r w:rsidRPr="00EF23D4">
        <w:rPr>
          <w:rFonts w:hint="eastAsia"/>
          <w:bCs/>
          <w:color w:val="000000"/>
        </w:rPr>
        <w:t>创治疗</w:t>
      </w:r>
      <w:proofErr w:type="gramEnd"/>
      <w:r w:rsidRPr="00EF23D4">
        <w:rPr>
          <w:rFonts w:hint="eastAsia"/>
          <w:bCs/>
          <w:color w:val="000000"/>
        </w:rPr>
        <w:t>规范及技术标准，形成可在全国推广应用的微</w:t>
      </w:r>
      <w:proofErr w:type="gramStart"/>
      <w:r w:rsidRPr="00EF23D4">
        <w:rPr>
          <w:rFonts w:hint="eastAsia"/>
          <w:bCs/>
          <w:color w:val="000000"/>
        </w:rPr>
        <w:t>创治疗</w:t>
      </w:r>
      <w:proofErr w:type="gramEnd"/>
      <w:r w:rsidRPr="00EF23D4">
        <w:rPr>
          <w:rFonts w:hint="eastAsia"/>
          <w:bCs/>
          <w:color w:val="000000"/>
        </w:rPr>
        <w:t>方案。</w:t>
      </w:r>
    </w:p>
    <w:p w:rsidR="00F232D0" w:rsidRPr="00EF23D4" w:rsidRDefault="00F232D0" w:rsidP="00F232D0">
      <w:pPr>
        <w:widowControl/>
        <w:jc w:val="left"/>
        <w:rPr>
          <w:rFonts w:hint="eastAsia"/>
          <w:bCs/>
          <w:color w:val="000000"/>
        </w:rPr>
      </w:pPr>
      <w:r>
        <w:rPr>
          <w:rFonts w:cs="宋体" w:hint="eastAsia"/>
        </w:rPr>
        <w:t>1</w:t>
      </w:r>
      <w:r>
        <w:rPr>
          <w:rFonts w:cs="宋体"/>
        </w:rPr>
        <w:t>20</w:t>
      </w:r>
      <w:r w:rsidRPr="00EF23D4">
        <w:rPr>
          <w:rFonts w:cs="宋体"/>
        </w:rPr>
        <w:t xml:space="preserve">6  </w:t>
      </w:r>
      <w:r w:rsidRPr="00EF23D4">
        <w:rPr>
          <w:rFonts w:cs="宋体" w:hint="eastAsia"/>
        </w:rPr>
        <w:t>介入诊疗</w:t>
      </w:r>
    </w:p>
    <w:p w:rsidR="00F232D0" w:rsidRPr="00EF23D4" w:rsidRDefault="00F232D0" w:rsidP="00F232D0">
      <w:pPr>
        <w:widowControl/>
        <w:jc w:val="left"/>
        <w:rPr>
          <w:rFonts w:hint="eastAsia"/>
          <w:bCs/>
          <w:color w:val="000000"/>
        </w:rPr>
      </w:pPr>
      <w:r w:rsidRPr="00EF23D4">
        <w:rPr>
          <w:rFonts w:hint="eastAsia"/>
          <w:bCs/>
          <w:color w:val="000000"/>
        </w:rPr>
        <w:t>围绕心脑血管疾病以及恶性肿瘤等介入诊疗优势领域，结合设备、材料与影像学等学科的新进展，开展介入新技术、新方法与新材料的临床应用研究，推进介入诊疗与内外科等多学科复合，形成杂交技术，并推广优化介入诊疗方案与优势技术组合。</w:t>
      </w:r>
    </w:p>
    <w:p w:rsidR="00F232D0" w:rsidRPr="00EF23D4" w:rsidRDefault="00F232D0" w:rsidP="00F232D0">
      <w:pPr>
        <w:widowControl/>
        <w:jc w:val="left"/>
        <w:rPr>
          <w:rFonts w:hint="eastAsia"/>
          <w:bCs/>
          <w:color w:val="000000"/>
        </w:rPr>
      </w:pPr>
      <w:r>
        <w:rPr>
          <w:rFonts w:cs="宋体" w:hint="eastAsia"/>
        </w:rPr>
        <w:t>1</w:t>
      </w:r>
      <w:r>
        <w:rPr>
          <w:rFonts w:cs="宋体"/>
        </w:rPr>
        <w:t>2</w:t>
      </w:r>
      <w:r w:rsidRPr="00EF23D4">
        <w:rPr>
          <w:rFonts w:cs="宋体"/>
        </w:rPr>
        <w:t xml:space="preserve">07  </w:t>
      </w:r>
      <w:r w:rsidRPr="00EF23D4">
        <w:rPr>
          <w:rFonts w:cs="宋体" w:hint="eastAsia"/>
        </w:rPr>
        <w:t>精准医疗</w:t>
      </w:r>
    </w:p>
    <w:p w:rsidR="00F232D0" w:rsidRPr="00EF23D4" w:rsidRDefault="00F232D0" w:rsidP="00F232D0">
      <w:pPr>
        <w:widowControl/>
        <w:jc w:val="left"/>
        <w:rPr>
          <w:rFonts w:hint="eastAsia"/>
          <w:bCs/>
          <w:color w:val="000000"/>
        </w:rPr>
      </w:pPr>
      <w:r w:rsidRPr="00EF23D4">
        <w:rPr>
          <w:rFonts w:hint="eastAsia"/>
          <w:bCs/>
          <w:color w:val="000000"/>
        </w:rPr>
        <w:t>选择我省常见高发、危害重大</w:t>
      </w:r>
      <w:r>
        <w:rPr>
          <w:rFonts w:hint="eastAsia"/>
          <w:bCs/>
          <w:color w:val="000000"/>
        </w:rPr>
        <w:t>的</w:t>
      </w:r>
      <w:r w:rsidRPr="00EF23D4">
        <w:rPr>
          <w:rFonts w:hint="eastAsia"/>
          <w:bCs/>
          <w:color w:val="000000"/>
        </w:rPr>
        <w:t>疾病，探索构建覆盖全省的重大疾病专病队列，收集生物样本资源，整合临床诊疗信息，开展长期随访。建立疾病预警、诊断、治疗与疗效评价的生物标志物、靶标、制剂的实验和分析技术体系，形成重大疾病的精准防诊治</w:t>
      </w:r>
      <w:r>
        <w:rPr>
          <w:rFonts w:hint="eastAsia"/>
          <w:bCs/>
          <w:color w:val="000000"/>
        </w:rPr>
        <w:t>方案和临床诊断治疗决策系统，并探索建立规范化临床诊治方案以及应用</w:t>
      </w:r>
      <w:r w:rsidRPr="00EF23D4">
        <w:rPr>
          <w:rFonts w:hint="eastAsia"/>
          <w:bCs/>
          <w:color w:val="000000"/>
        </w:rPr>
        <w:t>推广体系。</w:t>
      </w:r>
    </w:p>
    <w:p w:rsidR="00F232D0" w:rsidRPr="00EF23D4" w:rsidRDefault="00F232D0" w:rsidP="00F232D0">
      <w:pPr>
        <w:widowControl/>
        <w:jc w:val="left"/>
        <w:rPr>
          <w:rFonts w:hint="eastAsia"/>
          <w:bCs/>
          <w:color w:val="000000"/>
        </w:rPr>
      </w:pPr>
      <w:r>
        <w:rPr>
          <w:rFonts w:hint="eastAsia"/>
          <w:bCs/>
          <w:color w:val="000000"/>
        </w:rPr>
        <w:t>1</w:t>
      </w:r>
      <w:r>
        <w:rPr>
          <w:bCs/>
          <w:color w:val="000000"/>
        </w:rPr>
        <w:t>2</w:t>
      </w:r>
      <w:r w:rsidRPr="00EF23D4">
        <w:rPr>
          <w:bCs/>
          <w:color w:val="000000"/>
        </w:rPr>
        <w:t>08  3D</w:t>
      </w:r>
      <w:r w:rsidRPr="00EF23D4">
        <w:rPr>
          <w:rFonts w:hint="eastAsia"/>
          <w:bCs/>
          <w:color w:val="000000"/>
        </w:rPr>
        <w:t>生物打印</w:t>
      </w:r>
    </w:p>
    <w:p w:rsidR="00F232D0" w:rsidRPr="00EF23D4" w:rsidRDefault="00F232D0" w:rsidP="00F232D0">
      <w:pPr>
        <w:widowControl/>
        <w:rPr>
          <w:rFonts w:hint="eastAsia"/>
          <w:bCs/>
          <w:color w:val="000000"/>
        </w:rPr>
      </w:pPr>
      <w:r w:rsidRPr="00EF23D4">
        <w:rPr>
          <w:rFonts w:hint="eastAsia"/>
          <w:bCs/>
          <w:color w:val="000000"/>
        </w:rPr>
        <w:t>利用</w:t>
      </w:r>
      <w:r w:rsidRPr="00EF23D4">
        <w:rPr>
          <w:bCs/>
          <w:color w:val="000000"/>
        </w:rPr>
        <w:t>3D</w:t>
      </w:r>
      <w:r w:rsidRPr="00EF23D4">
        <w:rPr>
          <w:rFonts w:hint="eastAsia"/>
          <w:bCs/>
          <w:color w:val="000000"/>
        </w:rPr>
        <w:t>生物打印技术和新生物医学材料，开发用于修复、维护和促进人体各种组织或器官损伤后的功能和形态的生物替</w:t>
      </w:r>
      <w:r w:rsidRPr="00EF23D4">
        <w:rPr>
          <w:rFonts w:hint="eastAsia"/>
          <w:bCs/>
          <w:color w:val="000000"/>
        </w:rPr>
        <w:lastRenderedPageBreak/>
        <w:t>代物，构建单一类型（神经、肌腱等）或多种类型复合组织及器官（皮肤、血管等），并开展临床应用。</w:t>
      </w:r>
    </w:p>
    <w:p w:rsidR="00F232D0" w:rsidRPr="00EF23D4" w:rsidRDefault="00F232D0" w:rsidP="00F232D0">
      <w:pPr>
        <w:widowControl/>
        <w:jc w:val="left"/>
        <w:rPr>
          <w:rFonts w:hint="eastAsia"/>
          <w:bCs/>
          <w:color w:val="000000"/>
        </w:rPr>
      </w:pPr>
      <w:r>
        <w:rPr>
          <w:rFonts w:hint="eastAsia"/>
          <w:bCs/>
          <w:color w:val="000000"/>
        </w:rPr>
        <w:t>1</w:t>
      </w:r>
      <w:r>
        <w:rPr>
          <w:bCs/>
          <w:color w:val="000000"/>
        </w:rPr>
        <w:t>2</w:t>
      </w:r>
      <w:r w:rsidRPr="00EF23D4">
        <w:rPr>
          <w:bCs/>
          <w:color w:val="000000"/>
        </w:rPr>
        <w:t xml:space="preserve">09  </w:t>
      </w:r>
      <w:r w:rsidRPr="00EF23D4">
        <w:rPr>
          <w:rFonts w:hint="eastAsia"/>
          <w:bCs/>
          <w:color w:val="000000"/>
        </w:rPr>
        <w:t>慢病</w:t>
      </w:r>
      <w:r>
        <w:rPr>
          <w:rFonts w:hint="eastAsia"/>
          <w:bCs/>
          <w:color w:val="000000"/>
        </w:rPr>
        <w:t>综合</w:t>
      </w:r>
      <w:r w:rsidRPr="00EF23D4">
        <w:rPr>
          <w:rFonts w:hint="eastAsia"/>
          <w:bCs/>
          <w:color w:val="000000"/>
        </w:rPr>
        <w:t>防治</w:t>
      </w:r>
    </w:p>
    <w:p w:rsidR="00F232D0" w:rsidRPr="00EF23D4" w:rsidRDefault="00F232D0" w:rsidP="00F232D0">
      <w:pPr>
        <w:widowControl/>
        <w:jc w:val="left"/>
        <w:rPr>
          <w:rFonts w:hint="eastAsia"/>
          <w:bCs/>
          <w:color w:val="000000"/>
        </w:rPr>
      </w:pPr>
      <w:r w:rsidRPr="00EF23D4">
        <w:rPr>
          <w:rFonts w:hint="eastAsia"/>
          <w:bCs/>
          <w:color w:val="000000"/>
        </w:rPr>
        <w:t>针对严重威胁我省居民健康的心脑血管疾病、糖尿病、代谢性疾病等慢性疾病，围绕慢性病</w:t>
      </w:r>
      <w:r>
        <w:rPr>
          <w:rFonts w:hint="eastAsia"/>
          <w:bCs/>
          <w:color w:val="000000"/>
        </w:rPr>
        <w:t>的防、治、康相结合</w:t>
      </w:r>
      <w:r w:rsidRPr="00EF23D4">
        <w:rPr>
          <w:rFonts w:hint="eastAsia"/>
          <w:bCs/>
          <w:color w:val="000000"/>
        </w:rPr>
        <w:t>“立体化防治”模式，通过队列研究，探索开展原创关键技术研究，解决疾病预防、控制和管理中的瓶颈问题，切实提高慢性病防治水平。</w:t>
      </w:r>
    </w:p>
    <w:p w:rsidR="00F232D0" w:rsidRPr="00EF23D4" w:rsidRDefault="00F232D0" w:rsidP="00F232D0">
      <w:pPr>
        <w:widowControl/>
        <w:jc w:val="left"/>
        <w:rPr>
          <w:rFonts w:hint="eastAsia"/>
          <w:bCs/>
          <w:color w:val="000000"/>
        </w:rPr>
      </w:pPr>
      <w:r>
        <w:rPr>
          <w:rFonts w:hint="eastAsia"/>
          <w:bCs/>
          <w:color w:val="000000"/>
        </w:rPr>
        <w:t>1</w:t>
      </w:r>
      <w:r>
        <w:rPr>
          <w:bCs/>
          <w:color w:val="000000"/>
        </w:rPr>
        <w:t>2</w:t>
      </w:r>
      <w:r w:rsidRPr="00EF23D4">
        <w:rPr>
          <w:bCs/>
          <w:color w:val="000000"/>
        </w:rPr>
        <w:t xml:space="preserve">10  </w:t>
      </w:r>
      <w:r w:rsidRPr="00EF23D4">
        <w:rPr>
          <w:rFonts w:hint="eastAsia"/>
          <w:bCs/>
          <w:color w:val="000000"/>
        </w:rPr>
        <w:t>中医现代化</w:t>
      </w:r>
    </w:p>
    <w:p w:rsidR="00F232D0" w:rsidRDefault="00F232D0" w:rsidP="00F232D0">
      <w:pPr>
        <w:widowControl/>
        <w:spacing w:line="590" w:lineRule="exact"/>
        <w:rPr>
          <w:rFonts w:hint="eastAsia"/>
          <w:bCs/>
          <w:color w:val="000000"/>
        </w:rPr>
      </w:pPr>
      <w:r w:rsidRPr="00EF23D4">
        <w:rPr>
          <w:rFonts w:hint="eastAsia"/>
          <w:bCs/>
          <w:color w:val="000000"/>
        </w:rPr>
        <w:t>发挥中医药特色与优势，围绕中医药绿色、环保、天然、微创等特点，选择重大疾病、慢性病、妇幼疾病等，开展中医药防、治和（或）中医治未病、健康养生研究，探索传承与创新并重，理论与临床相长的系统化研究方法，运用现代科技推动中医药发展，进一步探索中医药科学本质，为中医创新、发展与现代化提供科技支撑。</w:t>
      </w:r>
    </w:p>
    <w:p w:rsidR="00F232D0" w:rsidRPr="00EF23D4" w:rsidRDefault="00F232D0" w:rsidP="00F232D0">
      <w:pPr>
        <w:pStyle w:val="88526"/>
        <w:spacing w:after="0" w:line="590" w:lineRule="exact"/>
        <w:ind w:firstLineChars="196" w:firstLine="617"/>
        <w:jc w:val="both"/>
        <w:outlineLvl w:val="0"/>
        <w:rPr>
          <w:rFonts w:ascii="Times New Roman" w:eastAsia="方正仿宋_GBK" w:cs="Times New Roman" w:hint="eastAsia"/>
          <w:color w:val="000000"/>
          <w:szCs w:val="32"/>
        </w:rPr>
      </w:pPr>
      <w:r>
        <w:rPr>
          <w:rFonts w:ascii="Times New Roman" w:eastAsia="方正仿宋_GBK" w:cs="Times New Roman" w:hint="eastAsia"/>
          <w:color w:val="000000"/>
          <w:szCs w:val="32"/>
        </w:rPr>
        <w:t>1</w:t>
      </w:r>
      <w:r>
        <w:rPr>
          <w:rFonts w:ascii="Times New Roman" w:eastAsia="方正仿宋_GBK" w:cs="Times New Roman"/>
          <w:color w:val="000000"/>
          <w:szCs w:val="32"/>
        </w:rPr>
        <w:t>2</w:t>
      </w:r>
      <w:r w:rsidRPr="00EF23D4">
        <w:rPr>
          <w:rFonts w:ascii="Times New Roman" w:eastAsia="方正仿宋_GBK" w:cs="Times New Roman"/>
          <w:color w:val="000000"/>
          <w:szCs w:val="32"/>
        </w:rPr>
        <w:t xml:space="preserve">11  </w:t>
      </w:r>
      <w:r w:rsidRPr="00EF23D4">
        <w:rPr>
          <w:rFonts w:ascii="Times New Roman" w:eastAsia="方正仿宋_GBK" w:cs="Times New Roman" w:hint="eastAsia"/>
          <w:color w:val="000000"/>
          <w:szCs w:val="32"/>
        </w:rPr>
        <w:t>多发伤救治一体化</w:t>
      </w:r>
    </w:p>
    <w:p w:rsidR="00F232D0" w:rsidRPr="00EF23D4" w:rsidRDefault="00F232D0" w:rsidP="00F232D0">
      <w:pPr>
        <w:pStyle w:val="88526"/>
        <w:spacing w:after="0" w:line="590" w:lineRule="exact"/>
        <w:ind w:firstLineChars="196" w:firstLine="617"/>
        <w:jc w:val="both"/>
        <w:outlineLvl w:val="0"/>
        <w:rPr>
          <w:rFonts w:ascii="Times New Roman" w:eastAsia="方正仿宋_GBK" w:cs="Times New Roman" w:hint="eastAsia"/>
          <w:color w:val="000000"/>
          <w:szCs w:val="32"/>
        </w:rPr>
      </w:pPr>
      <w:r w:rsidRPr="00EF23D4">
        <w:rPr>
          <w:rFonts w:ascii="Times New Roman" w:eastAsia="方正仿宋_GBK" w:cs="Times New Roman" w:hint="eastAsia"/>
          <w:color w:val="000000"/>
          <w:szCs w:val="32"/>
        </w:rPr>
        <w:t>针对现代交通及灾难事故中多发伤的救治，成为当前的难点建立严重创伤伤员的一线救治平台，开展多发伤救治关键技术应用研究，改进严重创伤伤员抢救医用材料，提高严重创伤伤员的后期救治率，实现多发伤救治的一线早期救治与后期院内治疗一体化诊治，提高救治</w:t>
      </w:r>
      <w:proofErr w:type="gramStart"/>
      <w:r w:rsidRPr="00EF23D4">
        <w:rPr>
          <w:rFonts w:ascii="Times New Roman" w:eastAsia="方正仿宋_GBK" w:cs="Times New Roman" w:hint="eastAsia"/>
          <w:color w:val="000000"/>
          <w:szCs w:val="32"/>
        </w:rPr>
        <w:t>率改善</w:t>
      </w:r>
      <w:proofErr w:type="gramEnd"/>
      <w:r w:rsidRPr="00EF23D4">
        <w:rPr>
          <w:rFonts w:ascii="Times New Roman" w:eastAsia="方正仿宋_GBK" w:cs="Times New Roman" w:hint="eastAsia"/>
          <w:color w:val="000000"/>
          <w:szCs w:val="32"/>
        </w:rPr>
        <w:t>预后。</w:t>
      </w:r>
    </w:p>
    <w:p w:rsidR="00F232D0" w:rsidRPr="00EF23D4" w:rsidRDefault="00F232D0" w:rsidP="00F232D0">
      <w:pPr>
        <w:pStyle w:val="88526"/>
        <w:spacing w:after="0" w:line="590" w:lineRule="exact"/>
        <w:ind w:firstLineChars="196" w:firstLine="617"/>
        <w:jc w:val="both"/>
        <w:outlineLvl w:val="0"/>
        <w:rPr>
          <w:rFonts w:ascii="Times New Roman" w:eastAsia="方正仿宋_GBK" w:cs="Times New Roman" w:hint="eastAsia"/>
          <w:color w:val="000000"/>
          <w:szCs w:val="32"/>
        </w:rPr>
      </w:pPr>
      <w:r>
        <w:rPr>
          <w:rFonts w:ascii="Times New Roman" w:eastAsia="方正仿宋_GBK" w:cs="Times New Roman" w:hint="eastAsia"/>
          <w:color w:val="000000"/>
          <w:szCs w:val="32"/>
        </w:rPr>
        <w:t>12</w:t>
      </w:r>
      <w:r w:rsidRPr="00EF23D4">
        <w:rPr>
          <w:rFonts w:ascii="Times New Roman" w:eastAsia="方正仿宋_GBK" w:cs="Times New Roman"/>
          <w:color w:val="000000"/>
          <w:szCs w:val="32"/>
        </w:rPr>
        <w:t xml:space="preserve">12  </w:t>
      </w:r>
      <w:r w:rsidRPr="00EF23D4">
        <w:rPr>
          <w:rFonts w:ascii="Times New Roman" w:eastAsia="方正仿宋_GBK" w:cs="Times New Roman" w:hint="eastAsia"/>
          <w:color w:val="000000"/>
          <w:szCs w:val="32"/>
        </w:rPr>
        <w:t>精神疾病防控</w:t>
      </w:r>
    </w:p>
    <w:p w:rsidR="00F232D0" w:rsidRPr="00EF23D4" w:rsidRDefault="00F232D0" w:rsidP="00F232D0">
      <w:pPr>
        <w:pStyle w:val="88526"/>
        <w:spacing w:after="0" w:line="590" w:lineRule="exact"/>
        <w:ind w:firstLineChars="196" w:firstLine="617"/>
        <w:jc w:val="both"/>
        <w:outlineLvl w:val="0"/>
        <w:rPr>
          <w:rFonts w:ascii="Times New Roman" w:eastAsia="方正仿宋_GBK" w:cs="Times New Roman" w:hint="eastAsia"/>
          <w:color w:val="000000"/>
          <w:szCs w:val="32"/>
        </w:rPr>
      </w:pPr>
      <w:r w:rsidRPr="00EF23D4">
        <w:rPr>
          <w:rFonts w:ascii="Times New Roman" w:eastAsia="方正仿宋_GBK" w:cs="Times New Roman" w:hint="eastAsia"/>
          <w:color w:val="000000"/>
          <w:szCs w:val="32"/>
        </w:rPr>
        <w:t>针对心理行为异常、心理应激事件和严重精神障碍以及焦虑</w:t>
      </w:r>
      <w:r w:rsidRPr="00EF23D4">
        <w:rPr>
          <w:rFonts w:ascii="Times New Roman" w:eastAsia="方正仿宋_GBK" w:cs="Times New Roman" w:hint="eastAsia"/>
          <w:color w:val="000000"/>
          <w:szCs w:val="32"/>
        </w:rPr>
        <w:lastRenderedPageBreak/>
        <w:t>症、抑郁症等常见精神障碍的预防、早期诊断、有效治疗和干预措施等综合策略开展研究，探索建立基层负责健康教育和初步筛查、专科医院和综合医院负责技术支持，预防、治疗和康复一体化的精神疾病综合防控体系。</w:t>
      </w:r>
      <w:r w:rsidRPr="00EF23D4">
        <w:rPr>
          <w:rFonts w:ascii="Times New Roman" w:hint="eastAsia"/>
          <w:color w:val="000000"/>
        </w:rPr>
        <w:t xml:space="preserve"> </w:t>
      </w:r>
    </w:p>
    <w:p w:rsidR="00F232D0" w:rsidRPr="00EF23D4" w:rsidRDefault="00F232D0" w:rsidP="00F232D0">
      <w:pPr>
        <w:pStyle w:val="88526"/>
        <w:spacing w:after="0" w:line="560" w:lineRule="exact"/>
        <w:ind w:firstLineChars="200" w:firstLine="630"/>
        <w:jc w:val="both"/>
        <w:outlineLvl w:val="0"/>
        <w:rPr>
          <w:rFonts w:ascii="Times New Roman" w:eastAsia="方正楷体_GBK" w:hint="eastAsia"/>
          <w:szCs w:val="32"/>
        </w:rPr>
      </w:pPr>
      <w:r>
        <w:rPr>
          <w:rFonts w:ascii="Times New Roman" w:hint="eastAsia"/>
          <w:szCs w:val="32"/>
        </w:rPr>
        <w:t>二</w:t>
      </w:r>
      <w:r w:rsidRPr="00EF23D4">
        <w:rPr>
          <w:rFonts w:ascii="Times New Roman" w:hint="eastAsia"/>
          <w:szCs w:val="32"/>
        </w:rPr>
        <w:t>、社会发展面上项目</w:t>
      </w:r>
    </w:p>
    <w:p w:rsidR="00F232D0" w:rsidRPr="008A0B0F" w:rsidRDefault="00F232D0" w:rsidP="008A0B0F">
      <w:pPr>
        <w:pStyle w:val="88526"/>
        <w:spacing w:after="0" w:line="590" w:lineRule="exact"/>
        <w:ind w:firstLineChars="196" w:firstLine="617"/>
        <w:jc w:val="both"/>
        <w:outlineLvl w:val="0"/>
        <w:rPr>
          <w:rFonts w:ascii="方正楷体_GBK" w:eastAsia="方正楷体_GBK" w:hint="eastAsia"/>
          <w:szCs w:val="32"/>
        </w:rPr>
      </w:pPr>
      <w:r w:rsidRPr="008A0B0F">
        <w:rPr>
          <w:rFonts w:ascii="方正楷体_GBK" w:eastAsia="方正楷体_GBK" w:hint="eastAsia"/>
          <w:szCs w:val="32"/>
        </w:rPr>
        <w:t>（一）新型临床诊疗技术</w:t>
      </w:r>
    </w:p>
    <w:p w:rsidR="00F232D0" w:rsidRPr="00EF23D4" w:rsidRDefault="00F232D0" w:rsidP="00F232D0">
      <w:pPr>
        <w:spacing w:line="560" w:lineRule="exact"/>
        <w:ind w:firstLine="641"/>
        <w:rPr>
          <w:rFonts w:hint="eastAsia"/>
        </w:rPr>
      </w:pPr>
      <w:r w:rsidRPr="00EF23D4">
        <w:rPr>
          <w:rFonts w:hint="eastAsia"/>
        </w:rPr>
        <w:t>针对危及人民群众生命健康的常见病、多发病，围绕重点人群、重点区域、重点环节，开展疾病分子诊断、免疫诊断、个体化诊疗等专项诊疗关键技术研究和攻关，创新临床诊疗专项技术方法，攻克一批诊断、治疗、康复的临床应用新技术并转化为诊疗技术指南，有效解决临床实际问题和优化医疗服务模式，形成我省相关临床领域的技术特色和人才优势。</w:t>
      </w:r>
      <w:r w:rsidRPr="00EF23D4">
        <w:rPr>
          <w:rFonts w:hint="eastAsia"/>
          <w:bCs/>
        </w:rPr>
        <w:t>（按照临床专科申报，临床专科代码详见附件</w:t>
      </w:r>
      <w:r w:rsidRPr="00EF23D4">
        <w:rPr>
          <w:rFonts w:hint="eastAsia"/>
          <w:bCs/>
        </w:rPr>
        <w:t>2</w:t>
      </w:r>
      <w:r w:rsidRPr="00EF23D4">
        <w:rPr>
          <w:rFonts w:hint="eastAsia"/>
          <w:bCs/>
        </w:rPr>
        <w:t>）。</w:t>
      </w:r>
    </w:p>
    <w:p w:rsidR="00F232D0" w:rsidRPr="00EF23D4" w:rsidRDefault="00F232D0" w:rsidP="00F232D0">
      <w:pPr>
        <w:spacing w:line="560" w:lineRule="exact"/>
        <w:ind w:firstLineChars="200" w:firstLine="630"/>
        <w:rPr>
          <w:rFonts w:hint="eastAsia"/>
        </w:rPr>
      </w:pPr>
      <w:r>
        <w:rPr>
          <w:rFonts w:hint="eastAsia"/>
        </w:rPr>
        <w:t>2</w:t>
      </w:r>
      <w:r w:rsidRPr="00EF23D4">
        <w:rPr>
          <w:rFonts w:hint="eastAsia"/>
        </w:rPr>
        <w:t xml:space="preserve">101  </w:t>
      </w:r>
      <w:r w:rsidRPr="00EF23D4">
        <w:rPr>
          <w:rFonts w:hint="eastAsia"/>
          <w:bCs/>
        </w:rPr>
        <w:t>新型临床诊疗技术攻关</w:t>
      </w:r>
    </w:p>
    <w:p w:rsidR="00F232D0" w:rsidRPr="008A0B0F" w:rsidRDefault="00F232D0" w:rsidP="008A0B0F">
      <w:pPr>
        <w:pStyle w:val="88526"/>
        <w:spacing w:after="0" w:line="590" w:lineRule="exact"/>
        <w:ind w:firstLineChars="196" w:firstLine="617"/>
        <w:jc w:val="both"/>
        <w:outlineLvl w:val="0"/>
        <w:rPr>
          <w:rFonts w:ascii="方正楷体_GBK" w:eastAsia="方正楷体_GBK" w:hint="eastAsia"/>
          <w:szCs w:val="32"/>
        </w:rPr>
      </w:pPr>
      <w:r w:rsidRPr="008A0B0F">
        <w:rPr>
          <w:rFonts w:ascii="方正楷体_GBK" w:eastAsia="方正楷体_GBK" w:hint="eastAsia"/>
          <w:szCs w:val="32"/>
        </w:rPr>
        <w:t>（二） 公共卫生</w:t>
      </w:r>
    </w:p>
    <w:p w:rsidR="00F232D0" w:rsidRPr="00EF23D4" w:rsidRDefault="00F232D0" w:rsidP="00F232D0">
      <w:pPr>
        <w:spacing w:line="560" w:lineRule="exact"/>
        <w:ind w:firstLine="630"/>
        <w:rPr>
          <w:rFonts w:hint="eastAsia"/>
        </w:rPr>
      </w:pPr>
      <w:r w:rsidRPr="00EF23D4">
        <w:rPr>
          <w:rFonts w:hint="eastAsia"/>
        </w:rPr>
        <w:t>围绕环境与健康、重大传染病防治、</w:t>
      </w:r>
      <w:r>
        <w:rPr>
          <w:rFonts w:hint="eastAsia"/>
        </w:rPr>
        <w:t>出生缺陷及</w:t>
      </w:r>
      <w:r w:rsidRPr="00EF23D4">
        <w:rPr>
          <w:rFonts w:hint="eastAsia"/>
        </w:rPr>
        <w:t>妇女儿童健康、老年人健康、残疾人及慢性病患者康复等公共卫生重点领域，针对疾病的筛查、预测预警、早期干预技术和疾病治疗等关键环节，开展传染病防控、健康状态辨识和健康管理等相关关键技术应用研究，有效降低疾病的患病风险与发生率。</w:t>
      </w:r>
    </w:p>
    <w:p w:rsidR="00F232D0" w:rsidRPr="00EF23D4" w:rsidRDefault="00F232D0" w:rsidP="00F232D0">
      <w:pPr>
        <w:pStyle w:val="88526"/>
        <w:spacing w:after="0" w:line="560" w:lineRule="exact"/>
        <w:ind w:firstLineChars="196" w:firstLine="617"/>
        <w:jc w:val="both"/>
        <w:rPr>
          <w:rFonts w:ascii="Times New Roman" w:eastAsia="方正仿宋_GBK" w:hint="eastAsia"/>
          <w:szCs w:val="32"/>
        </w:rPr>
      </w:pPr>
      <w:r>
        <w:rPr>
          <w:rFonts w:ascii="Times New Roman" w:eastAsia="方正仿宋_GBK" w:hint="eastAsia"/>
          <w:szCs w:val="32"/>
        </w:rPr>
        <w:t>2</w:t>
      </w:r>
      <w:r w:rsidRPr="00EF23D4">
        <w:rPr>
          <w:rFonts w:ascii="Times New Roman" w:eastAsia="方正仿宋_GBK" w:hint="eastAsia"/>
          <w:szCs w:val="32"/>
        </w:rPr>
        <w:t xml:space="preserve">201  </w:t>
      </w:r>
      <w:r w:rsidRPr="00EF23D4">
        <w:rPr>
          <w:rFonts w:ascii="Times New Roman" w:eastAsia="方正仿宋_GBK" w:hint="eastAsia"/>
          <w:szCs w:val="32"/>
        </w:rPr>
        <w:t>重大</w:t>
      </w:r>
      <w:r w:rsidRPr="00DA557C">
        <w:rPr>
          <w:rFonts w:ascii="Times New Roman" w:eastAsia="方正仿宋_GBK" w:hint="eastAsia"/>
          <w:szCs w:val="32"/>
        </w:rPr>
        <w:t>与境外输入</w:t>
      </w:r>
      <w:r w:rsidRPr="00EF23D4">
        <w:rPr>
          <w:rFonts w:ascii="Times New Roman" w:eastAsia="方正仿宋_GBK" w:hint="eastAsia"/>
          <w:szCs w:val="32"/>
        </w:rPr>
        <w:t>传染病预防控制关键技术应用研究</w:t>
      </w:r>
    </w:p>
    <w:p w:rsidR="00F232D0" w:rsidRPr="00EF23D4" w:rsidRDefault="00F232D0" w:rsidP="00F232D0">
      <w:pPr>
        <w:pStyle w:val="88526"/>
        <w:spacing w:after="0" w:line="560" w:lineRule="exact"/>
        <w:ind w:firstLineChars="196" w:firstLine="617"/>
        <w:jc w:val="both"/>
        <w:rPr>
          <w:rFonts w:ascii="Times New Roman" w:eastAsia="方正仿宋_GBK" w:hint="eastAsia"/>
          <w:szCs w:val="32"/>
        </w:rPr>
      </w:pPr>
      <w:r>
        <w:rPr>
          <w:rFonts w:ascii="Times New Roman" w:eastAsia="方正仿宋_GBK" w:hint="eastAsia"/>
          <w:szCs w:val="32"/>
        </w:rPr>
        <w:t>2</w:t>
      </w:r>
      <w:r w:rsidRPr="00EF23D4">
        <w:rPr>
          <w:rFonts w:ascii="Times New Roman" w:eastAsia="方正仿宋_GBK" w:hint="eastAsia"/>
          <w:szCs w:val="32"/>
        </w:rPr>
        <w:t xml:space="preserve">202  </w:t>
      </w:r>
      <w:r w:rsidRPr="00EF23D4">
        <w:rPr>
          <w:rFonts w:ascii="Times New Roman" w:eastAsia="方正仿宋_GBK" w:hint="eastAsia"/>
          <w:szCs w:val="32"/>
        </w:rPr>
        <w:t>血液安全关键技术应用研究</w:t>
      </w:r>
    </w:p>
    <w:p w:rsidR="00F232D0" w:rsidRPr="00EF23D4" w:rsidRDefault="00F232D0" w:rsidP="00F232D0">
      <w:pPr>
        <w:pStyle w:val="88526"/>
        <w:spacing w:after="0" w:line="560" w:lineRule="exact"/>
        <w:ind w:firstLineChars="196" w:firstLine="617"/>
        <w:jc w:val="both"/>
        <w:rPr>
          <w:rFonts w:ascii="Times New Roman" w:eastAsia="方正仿宋_GBK" w:hint="eastAsia"/>
          <w:szCs w:val="32"/>
        </w:rPr>
      </w:pPr>
      <w:r>
        <w:rPr>
          <w:rFonts w:ascii="Times New Roman" w:eastAsia="方正仿宋_GBK" w:hint="eastAsia"/>
          <w:szCs w:val="32"/>
        </w:rPr>
        <w:lastRenderedPageBreak/>
        <w:t>2</w:t>
      </w:r>
      <w:r w:rsidRPr="00EF23D4">
        <w:rPr>
          <w:rFonts w:ascii="Times New Roman" w:eastAsia="方正仿宋_GBK" w:hint="eastAsia"/>
          <w:szCs w:val="32"/>
        </w:rPr>
        <w:t xml:space="preserve">203  </w:t>
      </w:r>
      <w:r w:rsidRPr="00EF23D4">
        <w:rPr>
          <w:rFonts w:ascii="Times New Roman" w:eastAsia="方正仿宋_GBK" w:hint="eastAsia"/>
          <w:szCs w:val="32"/>
        </w:rPr>
        <w:t>老年人健康关键技术应用研究</w:t>
      </w:r>
    </w:p>
    <w:p w:rsidR="00F232D0" w:rsidRPr="00EF23D4" w:rsidRDefault="00F232D0" w:rsidP="00F232D0">
      <w:pPr>
        <w:pStyle w:val="88526"/>
        <w:spacing w:after="0" w:line="560" w:lineRule="exact"/>
        <w:ind w:firstLineChars="196" w:firstLine="617"/>
        <w:jc w:val="both"/>
        <w:rPr>
          <w:rFonts w:ascii="Times New Roman" w:eastAsia="方正仿宋_GBK" w:hint="eastAsia"/>
          <w:szCs w:val="32"/>
        </w:rPr>
      </w:pPr>
      <w:r>
        <w:rPr>
          <w:rFonts w:ascii="Times New Roman" w:eastAsia="方正仿宋_GBK" w:hint="eastAsia"/>
          <w:szCs w:val="32"/>
        </w:rPr>
        <w:t>2</w:t>
      </w:r>
      <w:r w:rsidRPr="00EF23D4">
        <w:rPr>
          <w:rFonts w:ascii="Times New Roman" w:eastAsia="方正仿宋_GBK" w:hint="eastAsia"/>
          <w:szCs w:val="32"/>
        </w:rPr>
        <w:t xml:space="preserve">204  </w:t>
      </w:r>
      <w:r w:rsidRPr="00EF23D4">
        <w:rPr>
          <w:rFonts w:ascii="Times New Roman" w:eastAsia="方正仿宋_GBK" w:hint="eastAsia"/>
          <w:szCs w:val="32"/>
        </w:rPr>
        <w:t>妇女健康关键技术应用研究</w:t>
      </w:r>
    </w:p>
    <w:p w:rsidR="00F232D0" w:rsidRPr="00EF23D4" w:rsidRDefault="00F232D0" w:rsidP="00F232D0">
      <w:pPr>
        <w:pStyle w:val="88526"/>
        <w:spacing w:after="0" w:line="560" w:lineRule="exact"/>
        <w:ind w:firstLineChars="196" w:firstLine="617"/>
        <w:jc w:val="both"/>
        <w:rPr>
          <w:rFonts w:ascii="Times New Roman" w:eastAsia="方正仿宋_GBK" w:hint="eastAsia"/>
          <w:szCs w:val="32"/>
        </w:rPr>
      </w:pPr>
      <w:r>
        <w:rPr>
          <w:rFonts w:ascii="Times New Roman" w:eastAsia="方正仿宋_GBK" w:hint="eastAsia"/>
          <w:szCs w:val="32"/>
        </w:rPr>
        <w:t>2</w:t>
      </w:r>
      <w:r w:rsidRPr="00EF23D4">
        <w:rPr>
          <w:rFonts w:ascii="Times New Roman" w:eastAsia="方正仿宋_GBK" w:hint="eastAsia"/>
          <w:szCs w:val="32"/>
        </w:rPr>
        <w:t xml:space="preserve">205  </w:t>
      </w:r>
      <w:r>
        <w:rPr>
          <w:rFonts w:ascii="Times New Roman" w:eastAsia="方正仿宋_GBK" w:hint="eastAsia"/>
          <w:szCs w:val="32"/>
        </w:rPr>
        <w:t>出生缺陷及</w:t>
      </w:r>
      <w:r w:rsidRPr="00EF23D4">
        <w:rPr>
          <w:rFonts w:ascii="Times New Roman" w:eastAsia="方正仿宋_GBK" w:hint="eastAsia"/>
          <w:szCs w:val="32"/>
        </w:rPr>
        <w:t>儿童健康关键技术应用研究</w:t>
      </w:r>
    </w:p>
    <w:p w:rsidR="00F232D0" w:rsidRPr="00EF23D4" w:rsidRDefault="00F232D0" w:rsidP="00F232D0">
      <w:pPr>
        <w:pStyle w:val="88526"/>
        <w:spacing w:after="0" w:line="560" w:lineRule="exact"/>
        <w:ind w:firstLine="645"/>
        <w:jc w:val="both"/>
        <w:rPr>
          <w:rFonts w:ascii="Times New Roman" w:eastAsia="方正仿宋_GBK" w:hint="eastAsia"/>
          <w:szCs w:val="32"/>
        </w:rPr>
      </w:pPr>
      <w:r>
        <w:rPr>
          <w:rFonts w:ascii="Times New Roman" w:eastAsia="方正仿宋_GBK" w:hint="eastAsia"/>
          <w:szCs w:val="32"/>
        </w:rPr>
        <w:t>2</w:t>
      </w:r>
      <w:r w:rsidRPr="00EF23D4">
        <w:rPr>
          <w:rFonts w:ascii="Times New Roman" w:eastAsia="方正仿宋_GBK" w:hint="eastAsia"/>
          <w:szCs w:val="32"/>
        </w:rPr>
        <w:t xml:space="preserve">206  </w:t>
      </w:r>
      <w:r w:rsidRPr="00EF23D4">
        <w:rPr>
          <w:rFonts w:ascii="Times New Roman" w:eastAsia="方正仿宋_GBK" w:hint="eastAsia"/>
          <w:szCs w:val="32"/>
        </w:rPr>
        <w:t>残疾人及慢病患者康复关键技术应用研究</w:t>
      </w:r>
    </w:p>
    <w:p w:rsidR="00F232D0" w:rsidRPr="00EF23D4" w:rsidRDefault="00F232D0" w:rsidP="00F232D0">
      <w:pPr>
        <w:pStyle w:val="88526"/>
        <w:spacing w:after="0" w:line="560" w:lineRule="exact"/>
        <w:jc w:val="both"/>
        <w:rPr>
          <w:rFonts w:ascii="Times New Roman" w:eastAsia="方正仿宋_GBK" w:hint="eastAsia"/>
          <w:szCs w:val="32"/>
        </w:rPr>
      </w:pPr>
      <w:r w:rsidRPr="00EF23D4">
        <w:rPr>
          <w:rFonts w:ascii="Times New Roman" w:eastAsia="方正仿宋_GBK" w:hint="eastAsia"/>
          <w:szCs w:val="32"/>
        </w:rPr>
        <w:t xml:space="preserve">　</w:t>
      </w:r>
      <w:r w:rsidRPr="00EF23D4">
        <w:rPr>
          <w:rFonts w:ascii="Times New Roman" w:eastAsia="方正仿宋_GBK" w:hint="eastAsia"/>
          <w:szCs w:val="32"/>
        </w:rPr>
        <w:t xml:space="preserve">  </w:t>
      </w:r>
      <w:r>
        <w:rPr>
          <w:rFonts w:ascii="Times New Roman" w:eastAsia="方正仿宋_GBK" w:hint="eastAsia"/>
          <w:szCs w:val="32"/>
        </w:rPr>
        <w:t>2</w:t>
      </w:r>
      <w:r w:rsidRPr="00EF23D4">
        <w:rPr>
          <w:rFonts w:ascii="Times New Roman" w:eastAsia="方正仿宋_GBK" w:hint="eastAsia"/>
          <w:szCs w:val="32"/>
        </w:rPr>
        <w:t xml:space="preserve">207  </w:t>
      </w:r>
      <w:r w:rsidRPr="00EF23D4">
        <w:rPr>
          <w:rFonts w:ascii="Times New Roman" w:eastAsia="方正仿宋_GBK" w:hint="eastAsia"/>
          <w:szCs w:val="32"/>
        </w:rPr>
        <w:t>精神疾病的心理康复应用研究</w:t>
      </w:r>
    </w:p>
    <w:p w:rsidR="00F232D0" w:rsidRDefault="00F232D0" w:rsidP="00F232D0">
      <w:pPr>
        <w:pStyle w:val="88526"/>
        <w:spacing w:after="0" w:line="590" w:lineRule="exact"/>
        <w:ind w:firstLineChars="196" w:firstLine="617"/>
        <w:jc w:val="both"/>
        <w:outlineLvl w:val="0"/>
        <w:rPr>
          <w:rFonts w:ascii="Times New Roman" w:eastAsia="方正仿宋_GBK" w:hint="eastAsia"/>
          <w:szCs w:val="32"/>
        </w:rPr>
      </w:pPr>
      <w:r>
        <w:rPr>
          <w:rFonts w:ascii="Times New Roman" w:eastAsia="方正仿宋_GBK" w:hint="eastAsia"/>
          <w:szCs w:val="32"/>
        </w:rPr>
        <w:t>2</w:t>
      </w:r>
      <w:r w:rsidRPr="00EF23D4">
        <w:rPr>
          <w:rFonts w:ascii="Times New Roman" w:eastAsia="方正仿宋_GBK" w:hint="eastAsia"/>
          <w:szCs w:val="32"/>
        </w:rPr>
        <w:t xml:space="preserve">208  </w:t>
      </w:r>
      <w:r w:rsidRPr="00EF23D4">
        <w:rPr>
          <w:rFonts w:ascii="Times New Roman" w:eastAsia="方正仿宋_GBK" w:hint="eastAsia"/>
          <w:szCs w:val="32"/>
        </w:rPr>
        <w:t>环境与健康风险评估关键技术研究</w:t>
      </w:r>
    </w:p>
    <w:p w:rsidR="00F232D0" w:rsidRPr="00EF23D4" w:rsidRDefault="00F232D0" w:rsidP="00F232D0">
      <w:pPr>
        <w:pStyle w:val="88526"/>
        <w:spacing w:after="0" w:line="590" w:lineRule="exact"/>
        <w:ind w:firstLineChars="196" w:firstLine="617"/>
        <w:jc w:val="both"/>
        <w:outlineLvl w:val="0"/>
        <w:rPr>
          <w:rFonts w:ascii="Times New Roman" w:eastAsia="方正仿宋_GBK" w:hint="eastAsia"/>
          <w:szCs w:val="32"/>
        </w:rPr>
      </w:pPr>
      <w:r>
        <w:rPr>
          <w:rFonts w:ascii="Times New Roman" w:eastAsia="方正仿宋_GBK" w:hint="eastAsia"/>
          <w:szCs w:val="32"/>
        </w:rPr>
        <w:t xml:space="preserve">2209  </w:t>
      </w:r>
      <w:r>
        <w:rPr>
          <w:rFonts w:ascii="Times New Roman" w:eastAsia="方正仿宋_GBK" w:hint="eastAsia"/>
          <w:szCs w:val="32"/>
        </w:rPr>
        <w:t>实验动物关键技术应用研究</w:t>
      </w:r>
    </w:p>
    <w:p w:rsidR="00F232D0" w:rsidRPr="008A0B0F" w:rsidRDefault="00F232D0" w:rsidP="008A0B0F">
      <w:pPr>
        <w:pStyle w:val="88526"/>
        <w:spacing w:after="0" w:line="590" w:lineRule="exact"/>
        <w:ind w:firstLineChars="196" w:firstLine="617"/>
        <w:jc w:val="both"/>
        <w:outlineLvl w:val="0"/>
        <w:rPr>
          <w:rFonts w:ascii="方正楷体_GBK" w:eastAsia="方正楷体_GBK" w:hint="eastAsia"/>
          <w:szCs w:val="32"/>
        </w:rPr>
      </w:pPr>
      <w:r w:rsidRPr="008A0B0F">
        <w:rPr>
          <w:rFonts w:ascii="方正楷体_GBK" w:eastAsia="方正楷体_GBK" w:hint="eastAsia"/>
          <w:szCs w:val="32"/>
        </w:rPr>
        <w:t>（三）其它社会发展领域</w:t>
      </w:r>
    </w:p>
    <w:p w:rsidR="00F232D0" w:rsidRPr="00EF23D4" w:rsidRDefault="00F232D0" w:rsidP="00F232D0">
      <w:pPr>
        <w:spacing w:line="590" w:lineRule="exact"/>
        <w:ind w:firstLineChars="200" w:firstLine="630"/>
        <w:rPr>
          <w:rFonts w:hint="eastAsia"/>
          <w:color w:val="000000"/>
        </w:rPr>
      </w:pPr>
      <w:r w:rsidRPr="00EF23D4">
        <w:rPr>
          <w:rFonts w:hint="eastAsia"/>
          <w:color w:val="000000"/>
        </w:rPr>
        <w:t>主要支持对我省社会发展具有支撑和引领作用，关系民生、受益人群多、技术集成度高、行业或区域特点显著、并在全省开展示范推广的项目。</w:t>
      </w:r>
    </w:p>
    <w:p w:rsidR="00F232D0" w:rsidRPr="00EF23D4" w:rsidRDefault="00F232D0" w:rsidP="00F232D0">
      <w:pPr>
        <w:pStyle w:val="88526"/>
        <w:spacing w:after="0" w:line="590" w:lineRule="exact"/>
        <w:jc w:val="both"/>
        <w:rPr>
          <w:rFonts w:ascii="Times New Roman" w:eastAsia="方正仿宋_GBK" w:hint="eastAsia"/>
          <w:szCs w:val="32"/>
        </w:rPr>
      </w:pPr>
      <w:r w:rsidRPr="00EF23D4">
        <w:rPr>
          <w:rFonts w:ascii="Times New Roman" w:eastAsia="方正仿宋_GBK" w:hint="eastAsia"/>
          <w:szCs w:val="32"/>
        </w:rPr>
        <w:t xml:space="preserve">　　</w:t>
      </w:r>
      <w:r w:rsidRPr="00EF23D4">
        <w:rPr>
          <w:rFonts w:ascii="Times New Roman" w:eastAsia="方正仿宋_GBK" w:hint="eastAsia"/>
          <w:szCs w:val="32"/>
        </w:rPr>
        <w:t>1</w:t>
      </w:r>
      <w:r w:rsidRPr="00EF23D4">
        <w:rPr>
          <w:rFonts w:ascii="Times New Roman" w:eastAsia="方正仿宋_GBK" w:hint="eastAsia"/>
          <w:szCs w:val="32"/>
        </w:rPr>
        <w:t>．生态环境</w:t>
      </w:r>
    </w:p>
    <w:p w:rsidR="00F232D0" w:rsidRPr="00EF23D4" w:rsidRDefault="00F232D0" w:rsidP="00F232D0">
      <w:pPr>
        <w:pStyle w:val="88526"/>
        <w:spacing w:after="0" w:line="590" w:lineRule="exact"/>
        <w:ind w:firstLine="630"/>
        <w:jc w:val="both"/>
        <w:rPr>
          <w:rFonts w:ascii="Times New Roman" w:eastAsia="方正仿宋_GBK" w:hint="eastAsia"/>
          <w:szCs w:val="32"/>
        </w:rPr>
      </w:pPr>
      <w:r>
        <w:rPr>
          <w:rFonts w:ascii="Times New Roman" w:hint="eastAsia"/>
          <w:szCs w:val="32"/>
        </w:rPr>
        <w:t>23</w:t>
      </w:r>
      <w:r w:rsidRPr="00EF23D4">
        <w:rPr>
          <w:rFonts w:ascii="Times New Roman" w:hint="eastAsia"/>
          <w:szCs w:val="32"/>
        </w:rPr>
        <w:t xml:space="preserve">11  </w:t>
      </w:r>
      <w:r w:rsidRPr="00EF23D4">
        <w:rPr>
          <w:rFonts w:ascii="Times New Roman" w:eastAsia="方正仿宋_GBK" w:hint="eastAsia"/>
          <w:szCs w:val="32"/>
        </w:rPr>
        <w:t>水污染防治关键技术应用研究</w:t>
      </w:r>
    </w:p>
    <w:p w:rsidR="00F232D0" w:rsidRPr="00EF23D4" w:rsidRDefault="00F232D0" w:rsidP="00F232D0">
      <w:pPr>
        <w:pStyle w:val="88526"/>
        <w:spacing w:after="0" w:line="590" w:lineRule="exact"/>
        <w:ind w:firstLine="630"/>
        <w:jc w:val="both"/>
        <w:rPr>
          <w:rFonts w:ascii="Times New Roman" w:hint="eastAsia"/>
          <w:szCs w:val="32"/>
        </w:rPr>
      </w:pPr>
      <w:r>
        <w:rPr>
          <w:rFonts w:ascii="Times New Roman" w:hint="eastAsia"/>
          <w:szCs w:val="32"/>
        </w:rPr>
        <w:t>23</w:t>
      </w:r>
      <w:r w:rsidRPr="00EF23D4">
        <w:rPr>
          <w:rFonts w:ascii="Times New Roman" w:eastAsia="方正仿宋_GBK" w:hint="eastAsia"/>
          <w:szCs w:val="32"/>
        </w:rPr>
        <w:t xml:space="preserve">12  </w:t>
      </w:r>
      <w:r w:rsidRPr="00EF23D4">
        <w:rPr>
          <w:rFonts w:ascii="Times New Roman" w:eastAsia="方正仿宋_GBK" w:hint="eastAsia"/>
          <w:szCs w:val="32"/>
        </w:rPr>
        <w:t>大气污染防治关键技术应用研究</w:t>
      </w:r>
    </w:p>
    <w:p w:rsidR="00F232D0" w:rsidRPr="00EF23D4" w:rsidRDefault="00F232D0" w:rsidP="00F232D0">
      <w:pPr>
        <w:pStyle w:val="88526"/>
        <w:spacing w:after="0" w:line="590" w:lineRule="exact"/>
        <w:ind w:firstLine="630"/>
        <w:jc w:val="both"/>
        <w:rPr>
          <w:rFonts w:ascii="Times New Roman" w:hint="eastAsia"/>
          <w:szCs w:val="32"/>
        </w:rPr>
      </w:pPr>
      <w:r>
        <w:rPr>
          <w:rFonts w:ascii="Times New Roman" w:eastAsia="方正仿宋_GBK" w:hint="eastAsia"/>
          <w:szCs w:val="32"/>
        </w:rPr>
        <w:t>23</w:t>
      </w:r>
      <w:r w:rsidRPr="00EF23D4">
        <w:rPr>
          <w:rFonts w:ascii="Times New Roman" w:eastAsia="方正仿宋_GBK" w:hint="eastAsia"/>
          <w:szCs w:val="32"/>
        </w:rPr>
        <w:t xml:space="preserve">13  </w:t>
      </w:r>
      <w:r w:rsidRPr="00EF23D4">
        <w:rPr>
          <w:rFonts w:ascii="Times New Roman" w:eastAsia="方正仿宋_GBK" w:hint="eastAsia"/>
          <w:szCs w:val="32"/>
        </w:rPr>
        <w:t>土壤污染防治关键技术应用研究</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14  </w:t>
      </w:r>
      <w:r>
        <w:rPr>
          <w:rFonts w:ascii="Times New Roman" w:eastAsia="方正仿宋_GBK" w:hint="eastAsia"/>
          <w:szCs w:val="32"/>
        </w:rPr>
        <w:t>固体废弃物无害化处理和资源化利用关键技术</w:t>
      </w:r>
      <w:r w:rsidRPr="00EF23D4">
        <w:rPr>
          <w:rFonts w:ascii="Times New Roman" w:eastAsia="方正仿宋_GBK" w:hint="eastAsia"/>
          <w:szCs w:val="32"/>
        </w:rPr>
        <w:t>研究</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15  </w:t>
      </w:r>
      <w:r w:rsidRPr="00F12360">
        <w:rPr>
          <w:rFonts w:ascii="Times New Roman" w:eastAsia="方正仿宋_GBK" w:cs="Times New Roman" w:hint="eastAsia"/>
          <w:bCs w:val="0"/>
          <w:color w:val="000000"/>
          <w:szCs w:val="32"/>
        </w:rPr>
        <w:t>废盐、飞灰等危险废物污染防治关键技术应用研究</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16  </w:t>
      </w:r>
      <w:r w:rsidRPr="00F12360">
        <w:rPr>
          <w:rFonts w:ascii="Times New Roman" w:eastAsia="方正仿宋_GBK" w:cs="Times New Roman" w:hint="eastAsia"/>
          <w:bCs w:val="0"/>
          <w:color w:val="000000"/>
          <w:szCs w:val="32"/>
        </w:rPr>
        <w:t>废旧动力蓄电池回收与利用关键技术应用研究</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17  </w:t>
      </w:r>
      <w:r w:rsidRPr="00EF23D4">
        <w:rPr>
          <w:rFonts w:ascii="Times New Roman" w:eastAsia="方正仿宋_GBK" w:hint="eastAsia"/>
          <w:szCs w:val="32"/>
        </w:rPr>
        <w:t>沿海滩涂资源保护开发利用关键技术</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18  </w:t>
      </w:r>
      <w:r>
        <w:rPr>
          <w:rFonts w:ascii="Times New Roman" w:eastAsia="方正仿宋_GBK" w:hint="eastAsia"/>
          <w:szCs w:val="32"/>
        </w:rPr>
        <w:t>可再生能源与建筑一体化设计应用研究</w:t>
      </w:r>
    </w:p>
    <w:p w:rsidR="00F232D0" w:rsidRPr="00F3594E"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19  </w:t>
      </w:r>
      <w:r w:rsidRPr="00F12360">
        <w:rPr>
          <w:rFonts w:ascii="Times New Roman" w:eastAsia="方正仿宋_GBK" w:cs="Times New Roman" w:hint="eastAsia"/>
          <w:bCs w:val="0"/>
          <w:color w:val="000000"/>
          <w:szCs w:val="32"/>
        </w:rPr>
        <w:t>建筑用砂（再生骨料、海砂净化）关键技术应用研究</w:t>
      </w:r>
    </w:p>
    <w:p w:rsidR="00F232D0"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 xml:space="preserve">2320  </w:t>
      </w:r>
      <w:r>
        <w:rPr>
          <w:rFonts w:ascii="Times New Roman" w:eastAsia="方正仿宋_GBK" w:hint="eastAsia"/>
          <w:szCs w:val="32"/>
        </w:rPr>
        <w:t>能源数字化管理技术应用研究</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sidRPr="00EF23D4">
        <w:rPr>
          <w:rFonts w:ascii="Times New Roman" w:eastAsia="方正仿宋_GBK" w:hint="eastAsia"/>
          <w:szCs w:val="32"/>
        </w:rPr>
        <w:lastRenderedPageBreak/>
        <w:t>2</w:t>
      </w:r>
      <w:r w:rsidRPr="00EF23D4">
        <w:rPr>
          <w:rFonts w:ascii="Times New Roman" w:eastAsia="方正仿宋_GBK" w:hint="eastAsia"/>
          <w:szCs w:val="32"/>
        </w:rPr>
        <w:t>．公共安全</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hint="eastAsia"/>
          <w:szCs w:val="32"/>
        </w:rPr>
        <w:t>23</w:t>
      </w:r>
      <w:r w:rsidRPr="00EF23D4">
        <w:rPr>
          <w:rFonts w:ascii="Times New Roman" w:eastAsia="方正仿宋_GBK" w:hint="eastAsia"/>
          <w:szCs w:val="32"/>
        </w:rPr>
        <w:t xml:space="preserve">21  </w:t>
      </w:r>
      <w:r w:rsidRPr="00EF23D4">
        <w:rPr>
          <w:rFonts w:ascii="Times New Roman" w:eastAsia="方正仿宋_GBK" w:hint="eastAsia"/>
          <w:szCs w:val="32"/>
        </w:rPr>
        <w:t>食品安全关键技术应用研究</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hint="eastAsia"/>
          <w:szCs w:val="32"/>
        </w:rPr>
        <w:t>23</w:t>
      </w:r>
      <w:r w:rsidRPr="00EF23D4">
        <w:rPr>
          <w:rFonts w:ascii="Times New Roman" w:eastAsia="方正仿宋_GBK" w:hint="eastAsia"/>
          <w:szCs w:val="32"/>
        </w:rPr>
        <w:t xml:space="preserve">22  </w:t>
      </w:r>
      <w:r w:rsidRPr="00EF23D4">
        <w:rPr>
          <w:rFonts w:ascii="Times New Roman" w:eastAsia="方正仿宋_GBK" w:hint="eastAsia"/>
          <w:szCs w:val="32"/>
        </w:rPr>
        <w:t>生产安全关键技术应用及示范</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hint="eastAsia"/>
          <w:szCs w:val="32"/>
        </w:rPr>
        <w:t>23</w:t>
      </w:r>
      <w:r w:rsidRPr="00EF23D4">
        <w:rPr>
          <w:rFonts w:ascii="Times New Roman" w:eastAsia="方正仿宋_GBK" w:hint="eastAsia"/>
          <w:szCs w:val="32"/>
        </w:rPr>
        <w:t xml:space="preserve">23  </w:t>
      </w:r>
      <w:r w:rsidRPr="00EF23D4">
        <w:rPr>
          <w:rFonts w:ascii="Times New Roman" w:eastAsia="方正仿宋_GBK" w:hint="eastAsia"/>
          <w:szCs w:val="32"/>
        </w:rPr>
        <w:t>地震、地质、火灾、气象、海洋</w:t>
      </w:r>
      <w:r>
        <w:rPr>
          <w:rFonts w:ascii="Times New Roman" w:eastAsia="方正仿宋_GBK" w:hint="eastAsia"/>
          <w:szCs w:val="32"/>
        </w:rPr>
        <w:t>、</w:t>
      </w:r>
      <w:r w:rsidRPr="004703F2">
        <w:rPr>
          <w:rFonts w:ascii="Times New Roman" w:eastAsia="方正仿宋_GBK" w:hint="eastAsia"/>
          <w:szCs w:val="32"/>
        </w:rPr>
        <w:t>生物风险</w:t>
      </w:r>
      <w:r w:rsidRPr="00EF23D4">
        <w:rPr>
          <w:rFonts w:ascii="Times New Roman" w:eastAsia="方正仿宋_GBK" w:hint="eastAsia"/>
          <w:szCs w:val="32"/>
        </w:rPr>
        <w:t>等灾害监测预警、防御及应急救助技术应用研究</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24  </w:t>
      </w:r>
      <w:r w:rsidRPr="00EF23D4">
        <w:rPr>
          <w:rFonts w:ascii="Times New Roman" w:eastAsia="方正仿宋_GBK" w:hint="eastAsia"/>
          <w:szCs w:val="32"/>
        </w:rPr>
        <w:t>社会治安</w:t>
      </w:r>
      <w:r>
        <w:rPr>
          <w:rFonts w:ascii="Times New Roman" w:eastAsia="方正仿宋_GBK" w:hint="eastAsia"/>
          <w:szCs w:val="32"/>
        </w:rPr>
        <w:t>与</w:t>
      </w:r>
      <w:r w:rsidRPr="00EF23D4">
        <w:rPr>
          <w:rFonts w:ascii="Times New Roman" w:eastAsia="方正仿宋_GBK" w:hint="eastAsia"/>
          <w:szCs w:val="32"/>
        </w:rPr>
        <w:t>监狱管理关键技术应用研究</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25  </w:t>
      </w:r>
      <w:r w:rsidRPr="00EF23D4">
        <w:rPr>
          <w:rFonts w:ascii="Times New Roman" w:eastAsia="方正仿宋_GBK" w:hint="eastAsia"/>
          <w:szCs w:val="32"/>
        </w:rPr>
        <w:t>职业危害防范与治理关键技术应用研究</w:t>
      </w:r>
    </w:p>
    <w:p w:rsidR="00F232D0"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23</w:t>
      </w:r>
      <w:r w:rsidRPr="00EF23D4">
        <w:rPr>
          <w:rFonts w:ascii="Times New Roman" w:eastAsia="方正仿宋_GBK" w:hint="eastAsia"/>
          <w:szCs w:val="32"/>
        </w:rPr>
        <w:t xml:space="preserve">26  </w:t>
      </w:r>
      <w:r w:rsidRPr="00EF23D4">
        <w:rPr>
          <w:rFonts w:ascii="Times New Roman" w:eastAsia="方正仿宋_GBK" w:hint="eastAsia"/>
          <w:szCs w:val="32"/>
        </w:rPr>
        <w:t>军民融合公共安全共性关键技术攻关</w:t>
      </w:r>
    </w:p>
    <w:p w:rsidR="00F232D0" w:rsidRPr="00EF23D4" w:rsidRDefault="00F232D0" w:rsidP="00F232D0">
      <w:pPr>
        <w:pStyle w:val="88526"/>
        <w:spacing w:after="0" w:line="590" w:lineRule="exact"/>
        <w:ind w:firstLineChars="196" w:firstLine="617"/>
        <w:jc w:val="both"/>
        <w:rPr>
          <w:rFonts w:ascii="Times New Roman" w:eastAsia="方正仿宋_GBK" w:hint="eastAsia"/>
          <w:szCs w:val="32"/>
        </w:rPr>
      </w:pPr>
      <w:r>
        <w:rPr>
          <w:rFonts w:ascii="Times New Roman" w:eastAsia="方正仿宋_GBK" w:hint="eastAsia"/>
          <w:szCs w:val="32"/>
        </w:rPr>
        <w:t xml:space="preserve">2327  </w:t>
      </w:r>
      <w:r>
        <w:rPr>
          <w:rFonts w:ascii="Times New Roman" w:eastAsia="方正仿宋_GBK" w:hint="eastAsia"/>
          <w:szCs w:val="32"/>
        </w:rPr>
        <w:t>科技安全预警监测技术应用研究</w:t>
      </w:r>
    </w:p>
    <w:p w:rsidR="00F232D0" w:rsidRPr="00EF23D4" w:rsidRDefault="00F232D0" w:rsidP="00F232D0">
      <w:pPr>
        <w:pStyle w:val="88526"/>
        <w:spacing w:after="0" w:line="590" w:lineRule="exact"/>
        <w:ind w:firstLine="660"/>
        <w:jc w:val="both"/>
        <w:rPr>
          <w:rFonts w:ascii="Times New Roman" w:eastAsia="方正仿宋_GBK" w:hint="eastAsia"/>
          <w:szCs w:val="32"/>
        </w:rPr>
      </w:pPr>
      <w:r w:rsidRPr="00EF23D4">
        <w:rPr>
          <w:rFonts w:ascii="Times New Roman" w:eastAsia="方正仿宋_GBK" w:hint="eastAsia"/>
          <w:szCs w:val="32"/>
        </w:rPr>
        <w:t>3</w:t>
      </w:r>
      <w:r w:rsidRPr="00EF23D4">
        <w:rPr>
          <w:rFonts w:ascii="Times New Roman" w:eastAsia="方正仿宋_GBK" w:hint="eastAsia"/>
          <w:szCs w:val="32"/>
        </w:rPr>
        <w:t>．公共服务</w:t>
      </w:r>
    </w:p>
    <w:p w:rsidR="00F232D0" w:rsidRPr="00EF23D4" w:rsidRDefault="00F232D0" w:rsidP="00F232D0">
      <w:pPr>
        <w:pStyle w:val="88526"/>
        <w:spacing w:after="0" w:line="590" w:lineRule="exact"/>
        <w:ind w:firstLine="660"/>
        <w:jc w:val="both"/>
        <w:rPr>
          <w:rFonts w:ascii="Times New Roman" w:eastAsia="方正仿宋_GBK" w:hint="eastAsia"/>
          <w:szCs w:val="32"/>
        </w:rPr>
      </w:pPr>
      <w:r>
        <w:rPr>
          <w:rFonts w:ascii="Times New Roman" w:hint="eastAsia"/>
          <w:szCs w:val="32"/>
        </w:rPr>
        <w:t>23</w:t>
      </w:r>
      <w:r w:rsidRPr="00EF23D4">
        <w:rPr>
          <w:rFonts w:ascii="Times New Roman" w:eastAsia="方正仿宋_GBK" w:hint="eastAsia"/>
          <w:szCs w:val="32"/>
        </w:rPr>
        <w:t xml:space="preserve">31  </w:t>
      </w:r>
      <w:r w:rsidRPr="00EF23D4">
        <w:rPr>
          <w:rFonts w:ascii="Times New Roman" w:eastAsia="方正仿宋_GBK" w:hint="eastAsia"/>
          <w:szCs w:val="32"/>
        </w:rPr>
        <w:t>全民健身和体育竞技关键技术应用研究</w:t>
      </w:r>
    </w:p>
    <w:p w:rsidR="00F232D0" w:rsidRDefault="00F232D0" w:rsidP="00F232D0">
      <w:pPr>
        <w:pStyle w:val="88526"/>
        <w:spacing w:after="0" w:line="590" w:lineRule="exact"/>
        <w:ind w:firstLine="630"/>
        <w:jc w:val="both"/>
        <w:rPr>
          <w:rFonts w:ascii="Times New Roman" w:eastAsia="方正仿宋_GBK" w:hint="eastAsia"/>
          <w:szCs w:val="32"/>
        </w:rPr>
      </w:pPr>
      <w:r>
        <w:rPr>
          <w:rFonts w:ascii="Times New Roman" w:hint="eastAsia"/>
          <w:szCs w:val="32"/>
        </w:rPr>
        <w:t>23</w:t>
      </w:r>
      <w:r w:rsidRPr="00EF23D4">
        <w:rPr>
          <w:rFonts w:ascii="Times New Roman" w:eastAsia="方正仿宋_GBK" w:hint="eastAsia"/>
          <w:szCs w:val="32"/>
        </w:rPr>
        <w:t xml:space="preserve">32  </w:t>
      </w:r>
      <w:r w:rsidRPr="00EF23D4">
        <w:rPr>
          <w:rFonts w:ascii="Times New Roman" w:eastAsia="方正仿宋_GBK" w:hint="eastAsia"/>
          <w:szCs w:val="32"/>
        </w:rPr>
        <w:t>文物保护与文化传承关键技术研究</w:t>
      </w:r>
    </w:p>
    <w:p w:rsidR="00F232D0" w:rsidRPr="00EF23D4" w:rsidRDefault="00F232D0" w:rsidP="00F232D0">
      <w:pPr>
        <w:pStyle w:val="88526"/>
        <w:spacing w:after="0" w:line="590" w:lineRule="exact"/>
        <w:ind w:firstLineChars="196" w:firstLine="617"/>
        <w:jc w:val="both"/>
        <w:outlineLvl w:val="0"/>
        <w:rPr>
          <w:rFonts w:ascii="Times New Roman" w:eastAsia="方正仿宋_GBK" w:hint="eastAsia"/>
          <w:szCs w:val="32"/>
        </w:rPr>
      </w:pPr>
      <w:r>
        <w:rPr>
          <w:rFonts w:ascii="Times New Roman" w:eastAsia="方正仿宋_GBK" w:hint="eastAsia"/>
          <w:szCs w:val="32"/>
        </w:rPr>
        <w:t>4</w:t>
      </w:r>
      <w:r w:rsidRPr="00EF23D4">
        <w:rPr>
          <w:rFonts w:ascii="Times New Roman" w:eastAsia="方正仿宋_GBK" w:hint="eastAsia"/>
          <w:szCs w:val="32"/>
        </w:rPr>
        <w:t>．生物技术</w:t>
      </w:r>
    </w:p>
    <w:p w:rsidR="00F232D0" w:rsidRPr="00855E3F" w:rsidRDefault="00F232D0" w:rsidP="00F232D0">
      <w:pPr>
        <w:pStyle w:val="88526"/>
        <w:spacing w:after="0" w:line="590" w:lineRule="exact"/>
        <w:ind w:firstLine="660"/>
        <w:jc w:val="both"/>
        <w:rPr>
          <w:rFonts w:ascii="Times New Roman" w:eastAsia="方正仿宋_GBK" w:hint="eastAsia"/>
          <w:szCs w:val="32"/>
        </w:rPr>
      </w:pPr>
      <w:r w:rsidRPr="00855E3F">
        <w:rPr>
          <w:rFonts w:ascii="Times New Roman" w:hint="eastAsia"/>
          <w:szCs w:val="32"/>
        </w:rPr>
        <w:t>23</w:t>
      </w:r>
      <w:r w:rsidRPr="00855E3F">
        <w:rPr>
          <w:rFonts w:ascii="Times New Roman" w:eastAsia="方正仿宋_GBK" w:hint="eastAsia"/>
          <w:szCs w:val="32"/>
        </w:rPr>
        <w:t xml:space="preserve">41  </w:t>
      </w:r>
      <w:r w:rsidRPr="00855E3F">
        <w:rPr>
          <w:rFonts w:ascii="Times New Roman" w:eastAsia="方正仿宋_GBK" w:hint="eastAsia"/>
          <w:szCs w:val="32"/>
        </w:rPr>
        <w:t>高值精细化学品生物制备</w:t>
      </w:r>
    </w:p>
    <w:p w:rsidR="00F232D0" w:rsidRPr="00855E3F" w:rsidRDefault="00F232D0" w:rsidP="00F232D0">
      <w:pPr>
        <w:pStyle w:val="88526"/>
        <w:spacing w:after="0" w:line="590" w:lineRule="exact"/>
        <w:ind w:firstLine="660"/>
        <w:jc w:val="both"/>
        <w:rPr>
          <w:rFonts w:ascii="Times New Roman" w:eastAsia="方正仿宋_GBK" w:hint="eastAsia"/>
          <w:szCs w:val="32"/>
        </w:rPr>
      </w:pPr>
      <w:r w:rsidRPr="00855E3F">
        <w:rPr>
          <w:rFonts w:ascii="Times New Roman" w:hint="eastAsia"/>
          <w:szCs w:val="32"/>
        </w:rPr>
        <w:t>234</w:t>
      </w:r>
      <w:r w:rsidRPr="00855E3F">
        <w:rPr>
          <w:rFonts w:ascii="Times New Roman" w:eastAsia="方正仿宋_GBK" w:hint="eastAsia"/>
          <w:szCs w:val="32"/>
        </w:rPr>
        <w:t xml:space="preserve">2  </w:t>
      </w:r>
      <w:r w:rsidRPr="00855E3F">
        <w:rPr>
          <w:rFonts w:ascii="Times New Roman" w:eastAsia="方正仿宋_GBK" w:hint="eastAsia"/>
          <w:szCs w:val="32"/>
        </w:rPr>
        <w:t>关键工业酶制剂规模化制备</w:t>
      </w:r>
    </w:p>
    <w:p w:rsidR="00F232D0" w:rsidRPr="00855E3F" w:rsidRDefault="00F232D0" w:rsidP="00F232D0">
      <w:pPr>
        <w:pStyle w:val="88526"/>
        <w:spacing w:after="0" w:line="590" w:lineRule="exact"/>
        <w:ind w:firstLine="660"/>
        <w:jc w:val="both"/>
        <w:rPr>
          <w:rFonts w:ascii="Times New Roman" w:eastAsia="方正仿宋_GBK" w:hint="eastAsia"/>
          <w:szCs w:val="32"/>
        </w:rPr>
      </w:pPr>
      <w:r w:rsidRPr="00855E3F">
        <w:rPr>
          <w:rFonts w:ascii="Times New Roman" w:hint="eastAsia"/>
          <w:szCs w:val="32"/>
        </w:rPr>
        <w:t>234</w:t>
      </w:r>
      <w:r w:rsidRPr="00855E3F">
        <w:rPr>
          <w:rFonts w:ascii="Times New Roman" w:eastAsia="方正仿宋_GBK" w:hint="eastAsia"/>
          <w:szCs w:val="32"/>
        </w:rPr>
        <w:t xml:space="preserve">3  </w:t>
      </w:r>
      <w:r w:rsidRPr="00855E3F">
        <w:rPr>
          <w:rFonts w:ascii="Times New Roman" w:eastAsia="方正仿宋_GBK" w:hint="eastAsia"/>
          <w:szCs w:val="32"/>
        </w:rPr>
        <w:t>面向生物治理的关键材料、菌剂产品</w:t>
      </w:r>
    </w:p>
    <w:p w:rsidR="00F232D0" w:rsidRDefault="00DD18ED" w:rsidP="00F232D0">
      <w:pPr>
        <w:pStyle w:val="88526"/>
        <w:spacing w:after="0" w:line="590" w:lineRule="exact"/>
        <w:ind w:firstLineChars="196" w:firstLine="617"/>
        <w:jc w:val="both"/>
        <w:outlineLvl w:val="0"/>
        <w:rPr>
          <w:rFonts w:ascii="Times New Roman" w:eastAsia="方正仿宋_GBK" w:hint="eastAsia"/>
          <w:szCs w:val="32"/>
        </w:rPr>
      </w:pPr>
      <w:r>
        <w:rPr>
          <w:rFonts w:ascii="Times New Roman" w:eastAsia="方正仿宋_GBK" w:hint="eastAsia"/>
          <w:szCs w:val="32"/>
        </w:rPr>
        <w:t>5</w:t>
      </w:r>
      <w:r w:rsidRPr="00EF23D4">
        <w:rPr>
          <w:rFonts w:ascii="Times New Roman" w:eastAsia="方正仿宋_GBK" w:hint="eastAsia"/>
          <w:szCs w:val="32"/>
        </w:rPr>
        <w:t>．</w:t>
      </w:r>
      <w:proofErr w:type="gramStart"/>
      <w:r w:rsidR="00F232D0" w:rsidRPr="00D75C30">
        <w:rPr>
          <w:rFonts w:ascii="Times New Roman" w:eastAsia="方正仿宋_GBK" w:hint="eastAsia"/>
          <w:szCs w:val="32"/>
        </w:rPr>
        <w:t>非规划</w:t>
      </w:r>
      <w:proofErr w:type="gramEnd"/>
      <w:r w:rsidR="00F232D0" w:rsidRPr="00D75C30">
        <w:rPr>
          <w:rFonts w:ascii="Times New Roman" w:eastAsia="方正仿宋_GBK" w:hint="eastAsia"/>
          <w:szCs w:val="32"/>
        </w:rPr>
        <w:t>创新项目</w:t>
      </w:r>
    </w:p>
    <w:p w:rsidR="00F232D0" w:rsidRDefault="00F232D0" w:rsidP="00F232D0">
      <w:pPr>
        <w:pStyle w:val="88526"/>
        <w:spacing w:after="0" w:line="590" w:lineRule="exact"/>
        <w:ind w:firstLineChars="196" w:firstLine="617"/>
        <w:jc w:val="both"/>
        <w:outlineLvl w:val="0"/>
        <w:rPr>
          <w:rFonts w:ascii="Times New Roman" w:hint="eastAsia"/>
          <w:szCs w:val="32"/>
        </w:rPr>
      </w:pPr>
      <w:r>
        <w:rPr>
          <w:rFonts w:ascii="Times New Roman" w:eastAsia="方正仿宋_GBK" w:hint="eastAsia"/>
          <w:szCs w:val="32"/>
        </w:rPr>
        <w:t xml:space="preserve">2351  </w:t>
      </w:r>
      <w:r>
        <w:rPr>
          <w:rFonts w:ascii="Times New Roman" w:eastAsia="方正仿宋_GBK" w:hint="eastAsia"/>
          <w:szCs w:val="32"/>
        </w:rPr>
        <w:t>对于社会发展领域关键技术及产业发展突破性强、带动性大的</w:t>
      </w:r>
      <w:proofErr w:type="gramStart"/>
      <w:r>
        <w:rPr>
          <w:rFonts w:ascii="Times New Roman" w:eastAsia="方正仿宋_GBK" w:hint="eastAsia"/>
          <w:szCs w:val="32"/>
        </w:rPr>
        <w:t>非规划</w:t>
      </w:r>
      <w:proofErr w:type="gramEnd"/>
      <w:r>
        <w:rPr>
          <w:rFonts w:ascii="Times New Roman" w:eastAsia="方正仿宋_GBK" w:hint="eastAsia"/>
          <w:szCs w:val="32"/>
        </w:rPr>
        <w:t>创新项目</w:t>
      </w:r>
    </w:p>
    <w:p w:rsidR="00F232D0" w:rsidRPr="00EF23D4" w:rsidRDefault="00F232D0" w:rsidP="00F232D0">
      <w:pPr>
        <w:pStyle w:val="88526"/>
        <w:spacing w:after="0" w:line="590" w:lineRule="exact"/>
        <w:ind w:firstLineChars="196" w:firstLine="617"/>
        <w:jc w:val="both"/>
        <w:outlineLvl w:val="0"/>
        <w:rPr>
          <w:rFonts w:ascii="Times New Roman" w:hint="eastAsia"/>
          <w:szCs w:val="32"/>
        </w:rPr>
      </w:pPr>
      <w:r>
        <w:rPr>
          <w:rFonts w:ascii="Times New Roman" w:hint="eastAsia"/>
          <w:szCs w:val="32"/>
        </w:rPr>
        <w:t>三、</w:t>
      </w:r>
      <w:r w:rsidRPr="00EF23D4">
        <w:rPr>
          <w:rFonts w:ascii="Times New Roman" w:hint="eastAsia"/>
          <w:szCs w:val="32"/>
        </w:rPr>
        <w:t>医药</w:t>
      </w:r>
      <w:r>
        <w:rPr>
          <w:rFonts w:ascii="Times New Roman" w:hint="eastAsia"/>
          <w:szCs w:val="32"/>
        </w:rPr>
        <w:t>后补助项目</w:t>
      </w:r>
    </w:p>
    <w:p w:rsidR="00F232D0" w:rsidRPr="00EF23D4" w:rsidRDefault="00F232D0" w:rsidP="00F232D0">
      <w:pPr>
        <w:spacing w:line="590" w:lineRule="exact"/>
        <w:rPr>
          <w:rFonts w:hint="eastAsia"/>
          <w:color w:val="000000"/>
        </w:rPr>
      </w:pPr>
      <w:r w:rsidRPr="00EF23D4">
        <w:rPr>
          <w:rFonts w:hint="eastAsia"/>
          <w:color w:val="000000"/>
        </w:rPr>
        <w:t>医药领域主要支持</w:t>
      </w:r>
      <w:r w:rsidRPr="00EF23D4">
        <w:t>201</w:t>
      </w:r>
      <w:r>
        <w:rPr>
          <w:rFonts w:hint="eastAsia"/>
        </w:rPr>
        <w:t>6</w:t>
      </w:r>
      <w:r w:rsidRPr="00EF23D4">
        <w:rPr>
          <w:rFonts w:hint="eastAsia"/>
        </w:rPr>
        <w:t>年以来已取得相关临床研究批件、医疗器械注册证书的重大创新药和医疗器械产品，要求化学药</w:t>
      </w:r>
      <w:r w:rsidRPr="00EF23D4">
        <w:t>1</w:t>
      </w:r>
      <w:r w:rsidRPr="00EF23D4">
        <w:rPr>
          <w:rFonts w:hint="eastAsia"/>
        </w:rPr>
        <w:t>类</w:t>
      </w:r>
      <w:r w:rsidRPr="00EF23D4">
        <w:rPr>
          <w:rFonts w:hint="eastAsia"/>
          <w:color w:val="000000"/>
        </w:rPr>
        <w:lastRenderedPageBreak/>
        <w:t>（按</w:t>
      </w:r>
      <w:r w:rsidRPr="00EF23D4">
        <w:rPr>
          <w:color w:val="000000"/>
        </w:rPr>
        <w:t>2016</w:t>
      </w:r>
      <w:r w:rsidRPr="00EF23D4">
        <w:rPr>
          <w:rFonts w:hint="eastAsia"/>
          <w:color w:val="000000"/>
        </w:rPr>
        <w:t>年药品注册分类，包括原</w:t>
      </w:r>
      <w:r w:rsidRPr="00EF23D4">
        <w:rPr>
          <w:color w:val="000000"/>
        </w:rPr>
        <w:t>1.1</w:t>
      </w:r>
      <w:r w:rsidRPr="00EF23D4">
        <w:rPr>
          <w:rFonts w:hint="eastAsia"/>
          <w:color w:val="000000"/>
        </w:rPr>
        <w:t>类）</w:t>
      </w:r>
      <w:r w:rsidRPr="00EF23D4">
        <w:rPr>
          <w:rFonts w:hint="eastAsia"/>
        </w:rPr>
        <w:t>、中药</w:t>
      </w:r>
      <w:r w:rsidRPr="00EF23D4">
        <w:t>1~6</w:t>
      </w:r>
      <w:r w:rsidRPr="00EF23D4">
        <w:rPr>
          <w:rFonts w:hint="eastAsia"/>
        </w:rPr>
        <w:t>类、生物制品</w:t>
      </w:r>
      <w:r w:rsidRPr="00EF23D4">
        <w:t>1~14</w:t>
      </w:r>
      <w:r w:rsidRPr="00EF23D4">
        <w:rPr>
          <w:rFonts w:hint="eastAsia"/>
        </w:rPr>
        <w:t>类、</w:t>
      </w:r>
      <w:r>
        <w:rPr>
          <w:rFonts w:hint="eastAsia"/>
        </w:rPr>
        <w:t>多联多价疫苗、</w:t>
      </w:r>
      <w:r w:rsidRPr="00EF23D4">
        <w:rPr>
          <w:rFonts w:hint="eastAsia"/>
        </w:rPr>
        <w:t>医疗器械</w:t>
      </w:r>
      <w:r w:rsidRPr="00EF23D4">
        <w:t>3</w:t>
      </w:r>
      <w:r w:rsidRPr="00EF23D4">
        <w:rPr>
          <w:rFonts w:hint="eastAsia"/>
        </w:rPr>
        <w:t>类（首次注册）；</w:t>
      </w:r>
      <w:r w:rsidRPr="00EF23D4">
        <w:rPr>
          <w:rFonts w:hint="eastAsia"/>
          <w:kern w:val="32"/>
        </w:rPr>
        <w:t>择优支持完成仿制药质量和疗效一致性评价并</w:t>
      </w:r>
      <w:r>
        <w:rPr>
          <w:rFonts w:hint="eastAsia"/>
          <w:kern w:val="32"/>
        </w:rPr>
        <w:t>收载入《中国上市药品目录集》</w:t>
      </w:r>
      <w:r w:rsidRPr="00EF23D4">
        <w:rPr>
          <w:rFonts w:hint="eastAsia"/>
          <w:kern w:val="32"/>
        </w:rPr>
        <w:t>的药物。实行</w:t>
      </w:r>
      <w:r w:rsidRPr="00EF23D4">
        <w:rPr>
          <w:rFonts w:hint="eastAsia"/>
        </w:rPr>
        <w:t>奖励性后补助立项支持方式；</w:t>
      </w:r>
      <w:r w:rsidRPr="00EF23D4">
        <w:rPr>
          <w:rFonts w:hint="eastAsia"/>
          <w:bCs/>
        </w:rPr>
        <w:t>项目需在申报书中提供清晰、可辨认的相应证书扫描件。</w:t>
      </w:r>
    </w:p>
    <w:p w:rsidR="00F232D0" w:rsidRPr="00EF23D4" w:rsidRDefault="00F232D0" w:rsidP="00F232D0">
      <w:pPr>
        <w:pStyle w:val="88526"/>
        <w:spacing w:after="0" w:line="590" w:lineRule="exact"/>
        <w:jc w:val="both"/>
        <w:rPr>
          <w:rFonts w:ascii="Times New Roman" w:eastAsia="方正仿宋_GBK" w:hint="eastAsia"/>
          <w:szCs w:val="32"/>
        </w:rPr>
      </w:pPr>
      <w:r w:rsidRPr="00EF23D4">
        <w:rPr>
          <w:rFonts w:ascii="Times New Roman" w:eastAsia="方正仿宋_GBK" w:hint="eastAsia"/>
          <w:szCs w:val="32"/>
        </w:rPr>
        <w:t xml:space="preserve">　　</w:t>
      </w:r>
      <w:r w:rsidRPr="00EF23D4">
        <w:rPr>
          <w:rFonts w:ascii="Times New Roman" w:eastAsia="方正仿宋_GBK" w:hint="eastAsia"/>
          <w:szCs w:val="32"/>
        </w:rPr>
        <w:t>31</w:t>
      </w:r>
      <w:r>
        <w:rPr>
          <w:rFonts w:ascii="Times New Roman" w:eastAsia="方正仿宋_GBK" w:hint="eastAsia"/>
          <w:szCs w:val="32"/>
        </w:rPr>
        <w:t>0</w:t>
      </w:r>
      <w:r w:rsidRPr="00EF23D4">
        <w:rPr>
          <w:rFonts w:ascii="Times New Roman" w:eastAsia="方正仿宋_GBK" w:hint="eastAsia"/>
          <w:szCs w:val="32"/>
        </w:rPr>
        <w:t>1</w:t>
      </w:r>
      <w:r>
        <w:rPr>
          <w:rFonts w:ascii="Times New Roman" w:eastAsia="方正仿宋_GBK" w:hint="eastAsia"/>
          <w:szCs w:val="32"/>
        </w:rPr>
        <w:t xml:space="preserve"> </w:t>
      </w:r>
      <w:r>
        <w:rPr>
          <w:rFonts w:ascii="Times New Roman" w:eastAsia="方正仿宋_GBK" w:hint="eastAsia"/>
          <w:szCs w:val="32"/>
        </w:rPr>
        <w:t>生物制品（疫苗、抗体等）</w:t>
      </w:r>
    </w:p>
    <w:p w:rsidR="00F232D0" w:rsidRPr="00EF23D4" w:rsidRDefault="00F232D0" w:rsidP="00F232D0">
      <w:pPr>
        <w:pStyle w:val="88526"/>
        <w:spacing w:after="0" w:line="590" w:lineRule="exact"/>
        <w:jc w:val="both"/>
        <w:rPr>
          <w:rFonts w:ascii="Times New Roman" w:eastAsia="方正仿宋_GBK" w:hint="eastAsia"/>
          <w:szCs w:val="32"/>
        </w:rPr>
      </w:pPr>
      <w:r w:rsidRPr="00EF23D4">
        <w:rPr>
          <w:rFonts w:ascii="Times New Roman" w:eastAsia="方正仿宋_GBK" w:hint="eastAsia"/>
          <w:szCs w:val="32"/>
        </w:rPr>
        <w:t xml:space="preserve">　　</w:t>
      </w:r>
      <w:r w:rsidRPr="00EF23D4">
        <w:rPr>
          <w:rFonts w:ascii="Times New Roman" w:eastAsia="方正仿宋_GBK" w:hint="eastAsia"/>
          <w:szCs w:val="32"/>
        </w:rPr>
        <w:t>31</w:t>
      </w:r>
      <w:r>
        <w:rPr>
          <w:rFonts w:ascii="Times New Roman" w:eastAsia="方正仿宋_GBK" w:hint="eastAsia"/>
          <w:szCs w:val="32"/>
        </w:rPr>
        <w:t>0</w:t>
      </w:r>
      <w:r w:rsidRPr="00EF23D4">
        <w:rPr>
          <w:rFonts w:ascii="Times New Roman" w:eastAsia="方正仿宋_GBK" w:hint="eastAsia"/>
          <w:szCs w:val="32"/>
        </w:rPr>
        <w:t xml:space="preserve">2 </w:t>
      </w:r>
      <w:r>
        <w:rPr>
          <w:rFonts w:ascii="Times New Roman" w:eastAsia="方正仿宋_GBK" w:hint="eastAsia"/>
          <w:szCs w:val="32"/>
        </w:rPr>
        <w:t>化学创新药</w:t>
      </w:r>
    </w:p>
    <w:p w:rsidR="00F232D0" w:rsidRPr="00EF23D4" w:rsidRDefault="00F232D0" w:rsidP="00F232D0">
      <w:pPr>
        <w:pStyle w:val="88526"/>
        <w:spacing w:after="0" w:line="590" w:lineRule="exact"/>
        <w:jc w:val="both"/>
        <w:rPr>
          <w:rFonts w:ascii="Times New Roman" w:eastAsia="方正仿宋_GBK" w:hint="eastAsia"/>
          <w:szCs w:val="32"/>
        </w:rPr>
      </w:pPr>
      <w:r w:rsidRPr="00EF23D4">
        <w:rPr>
          <w:rFonts w:ascii="Times New Roman" w:eastAsia="方正仿宋_GBK" w:hint="eastAsia"/>
          <w:szCs w:val="32"/>
        </w:rPr>
        <w:t xml:space="preserve">　　</w:t>
      </w:r>
      <w:r w:rsidRPr="00EF23D4">
        <w:rPr>
          <w:rFonts w:ascii="Times New Roman" w:eastAsia="方正仿宋_GBK" w:hint="eastAsia"/>
          <w:szCs w:val="32"/>
        </w:rPr>
        <w:t>31</w:t>
      </w:r>
      <w:r>
        <w:rPr>
          <w:rFonts w:ascii="Times New Roman" w:eastAsia="方正仿宋_GBK" w:hint="eastAsia"/>
          <w:szCs w:val="32"/>
        </w:rPr>
        <w:t>0</w:t>
      </w:r>
      <w:r w:rsidRPr="00EF23D4">
        <w:rPr>
          <w:rFonts w:ascii="Times New Roman" w:eastAsia="方正仿宋_GBK" w:hint="eastAsia"/>
          <w:szCs w:val="32"/>
        </w:rPr>
        <w:t xml:space="preserve">3 </w:t>
      </w:r>
      <w:r>
        <w:rPr>
          <w:rFonts w:ascii="Times New Roman" w:eastAsia="方正仿宋_GBK" w:hint="eastAsia"/>
          <w:szCs w:val="32"/>
        </w:rPr>
        <w:t>中药新药</w:t>
      </w:r>
    </w:p>
    <w:p w:rsidR="00F232D0" w:rsidRPr="00EF23D4" w:rsidRDefault="00F232D0" w:rsidP="00F232D0">
      <w:pPr>
        <w:pStyle w:val="88526"/>
        <w:spacing w:after="0" w:line="590" w:lineRule="exact"/>
        <w:jc w:val="both"/>
        <w:rPr>
          <w:rFonts w:ascii="Times New Roman" w:eastAsia="方正仿宋_GBK" w:hint="eastAsia"/>
          <w:szCs w:val="32"/>
        </w:rPr>
      </w:pPr>
      <w:r w:rsidRPr="00EF23D4">
        <w:rPr>
          <w:rFonts w:ascii="Times New Roman" w:eastAsia="方正仿宋_GBK" w:hint="eastAsia"/>
          <w:szCs w:val="32"/>
        </w:rPr>
        <w:t xml:space="preserve">　　</w:t>
      </w:r>
      <w:r w:rsidRPr="00EF23D4">
        <w:rPr>
          <w:rFonts w:ascii="Times New Roman" w:eastAsia="方正仿宋_GBK" w:hint="eastAsia"/>
          <w:szCs w:val="32"/>
        </w:rPr>
        <w:t>31</w:t>
      </w:r>
      <w:r>
        <w:rPr>
          <w:rFonts w:ascii="Times New Roman" w:eastAsia="方正仿宋_GBK" w:hint="eastAsia"/>
          <w:szCs w:val="32"/>
        </w:rPr>
        <w:t>04</w:t>
      </w:r>
      <w:r w:rsidRPr="00EF23D4">
        <w:rPr>
          <w:rFonts w:ascii="Times New Roman" w:eastAsia="方正仿宋_GBK" w:hint="eastAsia"/>
          <w:szCs w:val="32"/>
        </w:rPr>
        <w:t xml:space="preserve"> </w:t>
      </w:r>
      <w:r>
        <w:rPr>
          <w:rFonts w:ascii="Times New Roman" w:eastAsia="方正仿宋_GBK" w:hint="eastAsia"/>
          <w:szCs w:val="32"/>
        </w:rPr>
        <w:t>诊断试剂</w:t>
      </w:r>
    </w:p>
    <w:p w:rsidR="00F232D0" w:rsidRPr="00EF23D4" w:rsidRDefault="00F232D0" w:rsidP="00F232D0">
      <w:pPr>
        <w:pStyle w:val="88526"/>
        <w:spacing w:after="0" w:line="590" w:lineRule="exact"/>
        <w:jc w:val="both"/>
        <w:rPr>
          <w:rFonts w:ascii="Times New Roman" w:eastAsia="方正仿宋_GBK" w:hint="eastAsia"/>
          <w:szCs w:val="32"/>
        </w:rPr>
      </w:pPr>
      <w:r w:rsidRPr="00EF23D4">
        <w:rPr>
          <w:rFonts w:ascii="Times New Roman" w:eastAsia="方正仿宋_GBK" w:hint="eastAsia"/>
          <w:szCs w:val="32"/>
        </w:rPr>
        <w:t xml:space="preserve">　　</w:t>
      </w:r>
      <w:r w:rsidRPr="00EF23D4">
        <w:rPr>
          <w:rFonts w:ascii="Times New Roman" w:eastAsia="方正仿宋_GBK" w:hint="eastAsia"/>
          <w:szCs w:val="32"/>
        </w:rPr>
        <w:t>31</w:t>
      </w:r>
      <w:r>
        <w:rPr>
          <w:rFonts w:ascii="Times New Roman" w:eastAsia="方正仿宋_GBK" w:hint="eastAsia"/>
          <w:szCs w:val="32"/>
        </w:rPr>
        <w:t>05</w:t>
      </w:r>
      <w:r w:rsidRPr="00EF23D4">
        <w:rPr>
          <w:rFonts w:ascii="Times New Roman" w:eastAsia="方正仿宋_GBK" w:hint="eastAsia"/>
          <w:szCs w:val="32"/>
        </w:rPr>
        <w:t xml:space="preserve"> </w:t>
      </w:r>
      <w:r>
        <w:rPr>
          <w:rFonts w:ascii="Times New Roman" w:eastAsia="方正仿宋_GBK" w:hint="eastAsia"/>
          <w:szCs w:val="32"/>
        </w:rPr>
        <w:t>三类医疗器械</w:t>
      </w:r>
    </w:p>
    <w:p w:rsidR="00F232D0" w:rsidRPr="00EF23D4" w:rsidRDefault="00F232D0" w:rsidP="00F232D0">
      <w:pPr>
        <w:pStyle w:val="88526"/>
        <w:spacing w:after="0" w:line="560" w:lineRule="exact"/>
        <w:ind w:firstLineChars="200" w:firstLine="630"/>
        <w:jc w:val="both"/>
        <w:outlineLvl w:val="0"/>
        <w:rPr>
          <w:rFonts w:ascii="Times New Roman" w:eastAsia="方正仿宋_GBK" w:hint="eastAsia"/>
          <w:szCs w:val="32"/>
        </w:rPr>
      </w:pPr>
      <w:r w:rsidRPr="00EF23D4">
        <w:rPr>
          <w:rFonts w:ascii="Times New Roman" w:eastAsia="方正仿宋_GBK" w:hint="eastAsia"/>
          <w:szCs w:val="32"/>
        </w:rPr>
        <w:t>31</w:t>
      </w:r>
      <w:r>
        <w:rPr>
          <w:rFonts w:ascii="Times New Roman" w:eastAsia="方正仿宋_GBK" w:hint="eastAsia"/>
          <w:szCs w:val="32"/>
        </w:rPr>
        <w:t>06</w:t>
      </w:r>
      <w:r w:rsidRPr="00EF23D4">
        <w:rPr>
          <w:rFonts w:ascii="Times New Roman" w:eastAsia="方正仿宋_GBK" w:hint="eastAsia"/>
          <w:szCs w:val="32"/>
        </w:rPr>
        <w:t xml:space="preserve"> </w:t>
      </w:r>
      <w:r w:rsidRPr="00EF23D4">
        <w:rPr>
          <w:rFonts w:ascii="Times New Roman" w:eastAsia="方正仿宋_GBK" w:hint="eastAsia"/>
          <w:szCs w:val="32"/>
        </w:rPr>
        <w:t>完成一致性评价并</w:t>
      </w:r>
      <w:r>
        <w:rPr>
          <w:rFonts w:ascii="Times New Roman" w:eastAsia="方正仿宋_GBK" w:hint="eastAsia"/>
          <w:szCs w:val="32"/>
        </w:rPr>
        <w:t>收</w:t>
      </w:r>
      <w:r w:rsidRPr="00F37208">
        <w:rPr>
          <w:rFonts w:ascii="Times New Roman" w:eastAsia="方正仿宋_GBK" w:hint="eastAsia"/>
          <w:szCs w:val="32"/>
        </w:rPr>
        <w:t>载入《中国上市药品目录集》</w:t>
      </w:r>
      <w:r>
        <w:rPr>
          <w:rFonts w:ascii="Times New Roman" w:eastAsia="方正仿宋_GBK" w:hint="eastAsia"/>
          <w:szCs w:val="32"/>
        </w:rPr>
        <w:t>的药物</w:t>
      </w:r>
    </w:p>
    <w:p w:rsidR="00F232D0" w:rsidRPr="00812D0B" w:rsidRDefault="00F232D0" w:rsidP="00F232D0">
      <w:pPr>
        <w:spacing w:line="590" w:lineRule="exact"/>
        <w:ind w:right="24" w:firstLine="0"/>
        <w:rPr>
          <w:rFonts w:hint="eastAsia"/>
        </w:rPr>
      </w:pPr>
    </w:p>
    <w:p w:rsidR="00F232D0" w:rsidRDefault="00F232D0" w:rsidP="00F232D0">
      <w:pPr>
        <w:pStyle w:val="88526"/>
        <w:spacing w:after="0" w:line="590" w:lineRule="exact"/>
        <w:rPr>
          <w:rFonts w:ascii="Times New Roman" w:hint="eastAsia"/>
          <w:szCs w:val="32"/>
        </w:rPr>
      </w:pPr>
    </w:p>
    <w:p w:rsidR="00F232D0" w:rsidRPr="001D3EA3" w:rsidRDefault="00F232D0" w:rsidP="00F232D0">
      <w:pPr>
        <w:pStyle w:val="88526"/>
        <w:spacing w:after="0" w:line="590" w:lineRule="exact"/>
        <w:rPr>
          <w:rFonts w:ascii="Times New Roman" w:hint="eastAsia"/>
          <w:szCs w:val="32"/>
        </w:rPr>
      </w:pPr>
    </w:p>
    <w:p w:rsidR="00F232D0" w:rsidRDefault="00F232D0" w:rsidP="00F232D0">
      <w:pPr>
        <w:pStyle w:val="88526"/>
        <w:spacing w:after="0" w:line="590" w:lineRule="exact"/>
        <w:rPr>
          <w:rFonts w:ascii="Times New Roman" w:hint="eastAsia"/>
          <w:szCs w:val="32"/>
        </w:rPr>
      </w:pPr>
    </w:p>
    <w:p w:rsidR="00F232D0" w:rsidRDefault="00F232D0" w:rsidP="00F232D0">
      <w:pPr>
        <w:pStyle w:val="88526"/>
        <w:spacing w:after="0" w:line="590" w:lineRule="exact"/>
        <w:rPr>
          <w:rFonts w:ascii="Times New Roman" w:hint="eastAsia"/>
          <w:szCs w:val="32"/>
        </w:rPr>
      </w:pPr>
    </w:p>
    <w:p w:rsidR="00F232D0" w:rsidRDefault="00F232D0" w:rsidP="00F232D0">
      <w:pPr>
        <w:pStyle w:val="88526"/>
        <w:spacing w:after="0" w:line="590" w:lineRule="exact"/>
        <w:rPr>
          <w:rFonts w:ascii="Times New Roman" w:hint="eastAsia"/>
          <w:szCs w:val="32"/>
        </w:rPr>
      </w:pPr>
    </w:p>
    <w:p w:rsidR="00F232D0" w:rsidRDefault="00F232D0" w:rsidP="00F232D0">
      <w:pPr>
        <w:pStyle w:val="88526"/>
        <w:spacing w:after="0" w:line="590" w:lineRule="exact"/>
        <w:rPr>
          <w:rFonts w:ascii="Times New Roman" w:hint="eastAsia"/>
          <w:szCs w:val="32"/>
        </w:rPr>
      </w:pPr>
    </w:p>
    <w:p w:rsidR="00F232D0" w:rsidRDefault="00F232D0" w:rsidP="00F232D0">
      <w:pPr>
        <w:pStyle w:val="88526"/>
        <w:spacing w:after="0" w:line="590" w:lineRule="exact"/>
        <w:rPr>
          <w:rFonts w:ascii="Times New Roman" w:hint="eastAsia"/>
          <w:szCs w:val="32"/>
        </w:rPr>
      </w:pPr>
    </w:p>
    <w:p w:rsidR="00F232D0" w:rsidRDefault="00F232D0" w:rsidP="00F232D0">
      <w:pPr>
        <w:pStyle w:val="88526"/>
        <w:spacing w:after="0" w:line="590" w:lineRule="exact"/>
        <w:rPr>
          <w:rFonts w:ascii="Times New Roman" w:hint="eastAsia"/>
          <w:szCs w:val="32"/>
        </w:rPr>
      </w:pPr>
    </w:p>
    <w:p w:rsidR="00F232D0" w:rsidRDefault="00F232D0" w:rsidP="00F232D0">
      <w:pPr>
        <w:pStyle w:val="88526"/>
        <w:spacing w:after="0" w:line="590" w:lineRule="exact"/>
        <w:rPr>
          <w:rFonts w:ascii="Times New Roman" w:hint="eastAsia"/>
          <w:szCs w:val="32"/>
        </w:rPr>
      </w:pPr>
    </w:p>
    <w:p w:rsidR="00F232D0" w:rsidRPr="001D6726" w:rsidRDefault="00F232D0" w:rsidP="00F232D0">
      <w:pPr>
        <w:pStyle w:val="88526"/>
        <w:spacing w:after="0" w:line="590" w:lineRule="exact"/>
        <w:rPr>
          <w:rFonts w:hint="eastAsia"/>
          <w:szCs w:val="32"/>
        </w:rPr>
      </w:pPr>
      <w:r w:rsidRPr="001D6726">
        <w:rPr>
          <w:rFonts w:hint="eastAsia"/>
          <w:szCs w:val="32"/>
        </w:rPr>
        <w:lastRenderedPageBreak/>
        <w:t>附件2</w:t>
      </w:r>
    </w:p>
    <w:p w:rsidR="00F232D0" w:rsidRPr="00EF23D4" w:rsidRDefault="00F232D0" w:rsidP="00F232D0">
      <w:pPr>
        <w:spacing w:beforeLines="50" w:afterLines="50" w:line="590" w:lineRule="exact"/>
        <w:ind w:firstLine="0"/>
        <w:jc w:val="center"/>
        <w:rPr>
          <w:rFonts w:eastAsia="方正小标宋_GBK" w:hint="eastAsia"/>
          <w:bCs/>
          <w:sz w:val="44"/>
          <w:szCs w:val="44"/>
        </w:rPr>
      </w:pPr>
      <w:r w:rsidRPr="00EF23D4">
        <w:rPr>
          <w:rFonts w:eastAsia="方正小标宋_GBK" w:hint="eastAsia"/>
          <w:bCs/>
          <w:sz w:val="44"/>
          <w:szCs w:val="44"/>
        </w:rPr>
        <w:t>临床专科分类代码表</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F"/>
      </w:tblPr>
      <w:tblGrid>
        <w:gridCol w:w="1905"/>
        <w:gridCol w:w="2520"/>
        <w:gridCol w:w="2205"/>
        <w:gridCol w:w="1890"/>
      </w:tblGrid>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eastAsia="方正小标宋_GBK" w:cs="宋体" w:hint="eastAsia"/>
                <w:sz w:val="24"/>
                <w:szCs w:val="24"/>
              </w:rPr>
            </w:pPr>
            <w:r w:rsidRPr="00EF23D4">
              <w:rPr>
                <w:rFonts w:eastAsia="方正小标宋_GBK" w:cs="宋体" w:hint="eastAsia"/>
                <w:sz w:val="24"/>
                <w:szCs w:val="24"/>
              </w:rPr>
              <w:t>专科代码</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eastAsia="方正小标宋_GBK" w:cs="宋体" w:hint="eastAsia"/>
                <w:sz w:val="24"/>
                <w:szCs w:val="24"/>
              </w:rPr>
            </w:pPr>
            <w:r w:rsidRPr="00EF23D4">
              <w:rPr>
                <w:rFonts w:eastAsia="方正小标宋_GBK" w:cs="宋体" w:hint="eastAsia"/>
                <w:sz w:val="24"/>
                <w:szCs w:val="24"/>
              </w:rPr>
              <w:t>专科名称</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eastAsia="方正小标宋_GBK" w:cs="宋体" w:hint="eastAsia"/>
                <w:sz w:val="24"/>
                <w:szCs w:val="24"/>
              </w:rPr>
            </w:pPr>
            <w:r w:rsidRPr="00EF23D4">
              <w:rPr>
                <w:rFonts w:eastAsia="方正小标宋_GBK" w:cs="宋体" w:hint="eastAsia"/>
                <w:sz w:val="24"/>
                <w:szCs w:val="24"/>
              </w:rPr>
              <w:t>专科代码</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eastAsia="方正小标宋_GBK" w:cs="宋体" w:hint="eastAsia"/>
                <w:sz w:val="24"/>
                <w:szCs w:val="24"/>
              </w:rPr>
            </w:pPr>
            <w:r w:rsidRPr="00EF23D4">
              <w:rPr>
                <w:rFonts w:eastAsia="方正小标宋_GBK" w:cs="宋体" w:hint="eastAsia"/>
                <w:sz w:val="24"/>
                <w:szCs w:val="24"/>
              </w:rPr>
              <w:t>专科名称</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0101</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心血管内科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03</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妇产科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0102</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呼吸内科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04</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儿科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0103</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消化内科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05</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急诊科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0104</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内分泌科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06</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神经内科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0105</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血液内科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07</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皮肤科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0106</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肾脏内科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08</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眼科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0107</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感染科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09</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耳鼻咽喉科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0108</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风湿免疫科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10</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精神科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0201</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普通外科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11</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小儿外科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0202</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骨科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12</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康复医学科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0203</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心血管外科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13</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麻醉科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0204</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胸外科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14</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医学影像科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0205</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泌尿外科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15</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医学检验科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0206</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整形外科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16</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临床病理科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0207</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烧伤科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17</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口腔科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Y 0208</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神经外科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P 18</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全科医学科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B0301</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肿瘤科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Z1017</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中医内科</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Z1021</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中医外科</w:t>
            </w:r>
          </w:p>
        </w:tc>
      </w:tr>
      <w:tr w:rsidR="00F232D0" w:rsidRPr="00EF23D4" w:rsidTr="002D7845">
        <w:trPr>
          <w:trHeight w:hRule="exact" w:val="539"/>
        </w:trPr>
        <w:tc>
          <w:tcPr>
            <w:tcW w:w="19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Z1047</w:t>
            </w:r>
          </w:p>
        </w:tc>
        <w:tc>
          <w:tcPr>
            <w:tcW w:w="252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针灸</w:t>
            </w:r>
          </w:p>
        </w:tc>
        <w:tc>
          <w:tcPr>
            <w:tcW w:w="2205"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Z1054</w:t>
            </w:r>
          </w:p>
        </w:tc>
        <w:tc>
          <w:tcPr>
            <w:tcW w:w="1890" w:type="dxa"/>
            <w:tcBorders>
              <w:top w:val="single" w:sz="4" w:space="0" w:color="auto"/>
              <w:left w:val="single" w:sz="4" w:space="0" w:color="auto"/>
              <w:bottom w:val="single" w:sz="4" w:space="0" w:color="auto"/>
              <w:right w:val="single" w:sz="4" w:space="0" w:color="auto"/>
            </w:tcBorders>
            <w:vAlign w:val="center"/>
          </w:tcPr>
          <w:p w:rsidR="00F232D0" w:rsidRPr="00EF23D4" w:rsidRDefault="00F232D0" w:rsidP="002D7845">
            <w:pPr>
              <w:widowControl/>
              <w:autoSpaceDE/>
              <w:autoSpaceDN/>
              <w:snapToGrid/>
              <w:spacing w:line="590" w:lineRule="exact"/>
              <w:ind w:firstLine="0"/>
              <w:jc w:val="center"/>
              <w:rPr>
                <w:rFonts w:cs="宋体" w:hint="eastAsia"/>
                <w:sz w:val="24"/>
                <w:szCs w:val="24"/>
              </w:rPr>
            </w:pPr>
            <w:r w:rsidRPr="00EF23D4">
              <w:rPr>
                <w:rFonts w:cs="宋体" w:hint="eastAsia"/>
                <w:sz w:val="24"/>
                <w:szCs w:val="24"/>
              </w:rPr>
              <w:t>中医养生康复</w:t>
            </w:r>
          </w:p>
        </w:tc>
      </w:tr>
    </w:tbl>
    <w:p w:rsidR="001235A7" w:rsidRDefault="001235A7" w:rsidP="00F232D0">
      <w:pPr>
        <w:ind w:firstLine="0"/>
        <w:rPr>
          <w:rFonts w:hint="eastAsia"/>
        </w:rPr>
      </w:pPr>
    </w:p>
    <w:p w:rsidR="001235A7" w:rsidRDefault="001235A7">
      <w:pPr>
        <w:rPr>
          <w:rFonts w:hint="eastAsia"/>
        </w:rPr>
      </w:pPr>
    </w:p>
    <w:p w:rsidR="001235A7" w:rsidRDefault="001235A7">
      <w:pPr>
        <w:rPr>
          <w:rFonts w:hint="eastAsia"/>
        </w:rPr>
      </w:pPr>
    </w:p>
    <w:p w:rsidR="001235A7" w:rsidRDefault="001235A7">
      <w:pPr>
        <w:rPr>
          <w:rFonts w:hint="eastAsia"/>
        </w:rPr>
      </w:pPr>
    </w:p>
    <w:p w:rsidR="001235A7" w:rsidRDefault="001235A7">
      <w:pPr>
        <w:rPr>
          <w:rFonts w:hint="eastAsia"/>
        </w:rPr>
      </w:pPr>
    </w:p>
    <w:p w:rsidR="001235A7" w:rsidRDefault="001235A7">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F232D0" w:rsidRDefault="00F232D0">
      <w:pPr>
        <w:rPr>
          <w:rFonts w:hint="eastAsia"/>
        </w:rPr>
      </w:pPr>
    </w:p>
    <w:p w:rsidR="001235A7" w:rsidRDefault="001235A7">
      <w:pPr>
        <w:rPr>
          <w:rFonts w:hint="eastAsia"/>
        </w:rPr>
      </w:pPr>
    </w:p>
    <w:p w:rsidR="00F232D0" w:rsidRDefault="00F232D0">
      <w:pPr>
        <w:rPr>
          <w:rFonts w:hint="eastAsia"/>
        </w:rPr>
      </w:pPr>
    </w:p>
    <w:p w:rsidR="001235A7" w:rsidRDefault="001235A7">
      <w:pPr>
        <w:spacing w:line="520" w:lineRule="atLeast"/>
        <w:rPr>
          <w:rFonts w:hint="eastAsia"/>
        </w:rPr>
      </w:pPr>
    </w:p>
    <w:p w:rsidR="001235A7" w:rsidRDefault="001235A7">
      <w:pPr>
        <w:pStyle w:val="ab"/>
        <w:snapToGrid w:val="0"/>
        <w:spacing w:line="100" w:lineRule="atLeast"/>
        <w:ind w:left="-57" w:right="-57"/>
        <w:rPr>
          <w:b/>
          <w:lang w:val="en-US" w:eastAsia="zh-CN"/>
        </w:rPr>
      </w:pPr>
      <w:r>
        <w:rPr>
          <w:b/>
          <w:noProof/>
          <w:lang w:val="en-US" w:eastAsia="zh-CN"/>
        </w:rPr>
        <w:object w:dxaOrig="8848" w:dyaOrig="45">
          <v:shape id="_x0000_i1026" type="#_x0000_t75" style="width:442.5pt;height:2.25pt;mso-wrap-distance-left:1.90494mm;mso-wrap-distance-right:1.90494mm" o:ole="">
            <v:imagedata r:id="rId9" o:title="6038874711374132962673"/>
            <o:lock v:ext="edit" aspectratio="f"/>
          </v:shape>
          <o:OLEObject Type="Embed" ProgID="Excel.Sheet.8" ShapeID="_x0000_i1026" DrawAspect="Content" ObjectID="_1610450871" r:id="rId10"/>
        </w:object>
      </w:r>
    </w:p>
    <w:p w:rsidR="001235A7" w:rsidRDefault="001235A7">
      <w:pPr>
        <w:pStyle w:val="ac"/>
        <w:tabs>
          <w:tab w:val="clear" w:pos="8465"/>
          <w:tab w:val="right" w:pos="8533"/>
        </w:tabs>
        <w:spacing w:after="40"/>
        <w:ind w:left="312" w:right="0"/>
        <w:rPr>
          <w:sz w:val="28"/>
          <w:szCs w:val="28"/>
        </w:rPr>
      </w:pPr>
      <w:r>
        <w:rPr>
          <w:rFonts w:hint="eastAsia"/>
          <w:sz w:val="28"/>
          <w:szCs w:val="28"/>
        </w:rPr>
        <w:t>江苏省科学技术厅办公室</w:t>
      </w:r>
      <w:r>
        <w:rPr>
          <w:sz w:val="28"/>
          <w:szCs w:val="28"/>
        </w:rPr>
        <w:tab/>
        <w:t>20</w:t>
      </w:r>
      <w:r>
        <w:rPr>
          <w:rFonts w:hint="eastAsia"/>
          <w:sz w:val="28"/>
          <w:szCs w:val="28"/>
        </w:rPr>
        <w:t>1</w:t>
      </w:r>
      <w:r w:rsidR="007462BF">
        <w:rPr>
          <w:rFonts w:hint="eastAsia"/>
          <w:sz w:val="28"/>
          <w:szCs w:val="28"/>
        </w:rPr>
        <w:t>9</w:t>
      </w:r>
      <w:r>
        <w:rPr>
          <w:rFonts w:hint="eastAsia"/>
          <w:sz w:val="28"/>
          <w:szCs w:val="28"/>
        </w:rPr>
        <w:t>年</w:t>
      </w:r>
      <w:r w:rsidR="008A0B0F">
        <w:rPr>
          <w:rFonts w:hint="eastAsia"/>
          <w:sz w:val="28"/>
          <w:szCs w:val="28"/>
        </w:rPr>
        <w:t>1</w:t>
      </w:r>
      <w:r>
        <w:rPr>
          <w:rFonts w:hint="eastAsia"/>
          <w:sz w:val="28"/>
          <w:szCs w:val="28"/>
        </w:rPr>
        <w:t>月</w:t>
      </w:r>
      <w:r w:rsidR="008A0B0F">
        <w:rPr>
          <w:rFonts w:hint="eastAsia"/>
          <w:sz w:val="28"/>
          <w:szCs w:val="28"/>
        </w:rPr>
        <w:t>31</w:t>
      </w:r>
      <w:r>
        <w:rPr>
          <w:rFonts w:hint="eastAsia"/>
          <w:sz w:val="28"/>
          <w:szCs w:val="28"/>
        </w:rPr>
        <w:t>日印发</w:t>
      </w:r>
    </w:p>
    <w:p w:rsidR="001235A7" w:rsidRDefault="001235A7">
      <w:pPr>
        <w:pStyle w:val="ab"/>
        <w:snapToGrid w:val="0"/>
        <w:spacing w:line="100" w:lineRule="atLeast"/>
        <w:ind w:left="-57" w:right="-57"/>
        <w:rPr>
          <w:rFonts w:hint="eastAsia"/>
          <w:b/>
          <w:lang w:val="en-US" w:eastAsia="zh-CN"/>
        </w:rPr>
      </w:pPr>
      <w:r>
        <w:rPr>
          <w:b/>
          <w:noProof/>
          <w:lang w:val="en-US" w:eastAsia="zh-CN"/>
        </w:rPr>
        <w:object w:dxaOrig="8848" w:dyaOrig="45">
          <v:shape id="_x0000_i1027" type="#_x0000_t75" style="width:442.5pt;height:2.25pt;mso-wrap-distance-left:1.90494mm;mso-wrap-distance-right:1.90494mm" o:ole="">
            <v:imagedata r:id="rId11" o:title="6038874711374132962673"/>
            <o:lock v:ext="edit" aspectratio="f"/>
          </v:shape>
          <o:OLEObject Type="Embed" ProgID="Excel.Sheet.8" ShapeID="_x0000_i1027" DrawAspect="Content" ObjectID="_1610450872" r:id="rId12"/>
        </w:object>
      </w:r>
    </w:p>
    <w:sectPr w:rsidR="001235A7">
      <w:headerReference w:type="even" r:id="rId13"/>
      <w:headerReference w:type="default" r:id="rId14"/>
      <w:footerReference w:type="even" r:id="rId15"/>
      <w:footerReference w:type="default" r:id="rId16"/>
      <w:pgSz w:w="11906" w:h="16838"/>
      <w:pgMar w:top="1814" w:right="1531" w:bottom="1985" w:left="1531" w:header="720" w:footer="1474" w:gutter="0"/>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6BA" w:rsidRDefault="002D36BA">
      <w:r>
        <w:separator/>
      </w:r>
    </w:p>
  </w:endnote>
  <w:endnote w:type="continuationSeparator" w:id="0">
    <w:p w:rsidR="002D36BA" w:rsidRDefault="002D36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宋体"/>
    <w:charset w:val="86"/>
    <w:family w:val="auto"/>
    <w:pitch w:val="variable"/>
    <w:sig w:usb0="00000001"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A7" w:rsidRDefault="001235A7">
    <w:pPr>
      <w:pStyle w:val="a4"/>
      <w:ind w:leftChars="100" w:left="320" w:rightChars="100" w:right="320"/>
      <w:jc w:val="both"/>
      <w:rPr>
        <w:rFonts w:hint="eastAsia"/>
      </w:rPr>
    </w:pPr>
    <w:r>
      <w:rPr>
        <w:rFonts w:hint="eastAsia"/>
      </w:rPr>
      <w:t>—</w:t>
    </w:r>
    <w:r>
      <w:rPr>
        <w:rFonts w:hint="eastAsia"/>
      </w:rPr>
      <w:t xml:space="preserve"> </w:t>
    </w:r>
    <w:r>
      <w:rPr>
        <w:rStyle w:val="a5"/>
      </w:rPr>
      <w:fldChar w:fldCharType="begin"/>
    </w:r>
    <w:r>
      <w:rPr>
        <w:rStyle w:val="a5"/>
      </w:rPr>
      <w:instrText xml:space="preserve"> PAGE </w:instrText>
    </w:r>
    <w:r>
      <w:rPr>
        <w:rStyle w:val="a5"/>
      </w:rPr>
      <w:fldChar w:fldCharType="separate"/>
    </w:r>
    <w:r w:rsidR="00047202">
      <w:rPr>
        <w:rStyle w:val="a5"/>
        <w:noProof/>
      </w:rPr>
      <w:t>8</w:t>
    </w:r>
    <w:r>
      <w:rPr>
        <w:rStyle w:val="a5"/>
      </w:rPr>
      <w:fldChar w:fldCharType="end"/>
    </w:r>
    <w:r>
      <w:rPr>
        <w:rStyle w:val="a5"/>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A7" w:rsidRDefault="001235A7">
    <w:pPr>
      <w:pStyle w:val="a4"/>
      <w:ind w:leftChars="100" w:left="320" w:rightChars="100" w:right="320"/>
      <w:jc w:val="right"/>
      <w:rPr>
        <w:rFonts w:hint="eastAsia"/>
      </w:rPr>
    </w:pPr>
    <w:r>
      <w:rPr>
        <w:rFonts w:hint="eastAsia"/>
      </w:rPr>
      <w:t>—</w:t>
    </w:r>
    <w:r>
      <w:rPr>
        <w:rFonts w:hint="eastAsia"/>
      </w:rPr>
      <w:t xml:space="preserve"> </w:t>
    </w:r>
    <w:r>
      <w:rPr>
        <w:rStyle w:val="a5"/>
      </w:rPr>
      <w:fldChar w:fldCharType="begin"/>
    </w:r>
    <w:r>
      <w:rPr>
        <w:rStyle w:val="a5"/>
      </w:rPr>
      <w:instrText xml:space="preserve"> PAGE </w:instrText>
    </w:r>
    <w:r>
      <w:rPr>
        <w:rStyle w:val="a5"/>
      </w:rPr>
      <w:fldChar w:fldCharType="separate"/>
    </w:r>
    <w:r w:rsidR="00047202">
      <w:rPr>
        <w:rStyle w:val="a5"/>
        <w:noProof/>
      </w:rPr>
      <w:t>9</w:t>
    </w:r>
    <w:r>
      <w:rPr>
        <w:rStyle w:val="a5"/>
      </w:rPr>
      <w:fldChar w:fldCharType="end"/>
    </w:r>
    <w:r>
      <w:rPr>
        <w:rStyle w:val="a5"/>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6BA" w:rsidRDefault="002D36BA">
      <w:r>
        <w:separator/>
      </w:r>
    </w:p>
  </w:footnote>
  <w:footnote w:type="continuationSeparator" w:id="0">
    <w:p w:rsidR="002D36BA" w:rsidRDefault="002D36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A7" w:rsidRDefault="001235A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A7" w:rsidRDefault="001235A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82BE21E8"/>
    <w:lvl w:ilvl="0">
      <w:start w:val="1"/>
      <w:numFmt w:val="decimal"/>
      <w:lvlText w:val="%1."/>
      <w:lvlJc w:val="left"/>
      <w:pPr>
        <w:tabs>
          <w:tab w:val="num" w:pos="2040"/>
        </w:tabs>
        <w:ind w:left="2040" w:hanging="360"/>
      </w:pPr>
    </w:lvl>
  </w:abstractNum>
  <w:abstractNum w:abstractNumId="1">
    <w:nsid w:val="0FFFFF7D"/>
    <w:multiLevelType w:val="singleLevel"/>
    <w:tmpl w:val="28C46790"/>
    <w:lvl w:ilvl="0">
      <w:start w:val="1"/>
      <w:numFmt w:val="decimal"/>
      <w:lvlText w:val="%1."/>
      <w:lvlJc w:val="left"/>
      <w:pPr>
        <w:tabs>
          <w:tab w:val="num" w:pos="1620"/>
        </w:tabs>
        <w:ind w:left="1620" w:hanging="360"/>
      </w:pPr>
    </w:lvl>
  </w:abstractNum>
  <w:abstractNum w:abstractNumId="2">
    <w:nsid w:val="0FFFFF7E"/>
    <w:multiLevelType w:val="singleLevel"/>
    <w:tmpl w:val="5FAE0BB8"/>
    <w:lvl w:ilvl="0">
      <w:start w:val="1"/>
      <w:numFmt w:val="decimal"/>
      <w:lvlText w:val="%1."/>
      <w:lvlJc w:val="left"/>
      <w:pPr>
        <w:tabs>
          <w:tab w:val="num" w:pos="1200"/>
        </w:tabs>
        <w:ind w:left="1200" w:hanging="360"/>
      </w:pPr>
    </w:lvl>
  </w:abstractNum>
  <w:abstractNum w:abstractNumId="3">
    <w:nsid w:val="0FFFFF7F"/>
    <w:multiLevelType w:val="singleLevel"/>
    <w:tmpl w:val="0F0C8F30"/>
    <w:lvl w:ilvl="0">
      <w:start w:val="1"/>
      <w:numFmt w:val="decimal"/>
      <w:lvlText w:val="%1."/>
      <w:lvlJc w:val="left"/>
      <w:pPr>
        <w:tabs>
          <w:tab w:val="num" w:pos="780"/>
        </w:tabs>
        <w:ind w:left="780" w:hanging="360"/>
      </w:pPr>
    </w:lvl>
  </w:abstractNum>
  <w:abstractNum w:abstractNumId="4">
    <w:nsid w:val="0FFFFF80"/>
    <w:multiLevelType w:val="singleLevel"/>
    <w:tmpl w:val="9DB803B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25E6D1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5D38B9B4"/>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C5585E3C"/>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9D44A5D2"/>
    <w:lvl w:ilvl="0">
      <w:start w:val="1"/>
      <w:numFmt w:val="decimal"/>
      <w:lvlText w:val="%1."/>
      <w:lvlJc w:val="left"/>
      <w:pPr>
        <w:tabs>
          <w:tab w:val="num" w:pos="360"/>
        </w:tabs>
        <w:ind w:left="360" w:hanging="360"/>
      </w:pPr>
    </w:lvl>
  </w:abstractNum>
  <w:abstractNum w:abstractNumId="9">
    <w:nsid w:val="0FFFFF89"/>
    <w:multiLevelType w:val="singleLevel"/>
    <w:tmpl w:val="1D36F38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proofState w:grammar="clean"/>
  <w:stylePaneFormatFilter w:val="3F01"/>
  <w:defaultTabStop w:val="425"/>
  <w:defaultTableStyle w:val="a"/>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3777E"/>
    <w:rsid w:val="00047202"/>
    <w:rsid w:val="000B6021"/>
    <w:rsid w:val="001235A7"/>
    <w:rsid w:val="0013287C"/>
    <w:rsid w:val="00201613"/>
    <w:rsid w:val="002331DC"/>
    <w:rsid w:val="0025048B"/>
    <w:rsid w:val="002A281D"/>
    <w:rsid w:val="002D36BA"/>
    <w:rsid w:val="002D7600"/>
    <w:rsid w:val="002D7845"/>
    <w:rsid w:val="003945C8"/>
    <w:rsid w:val="007462BF"/>
    <w:rsid w:val="008A0B0F"/>
    <w:rsid w:val="008C23D2"/>
    <w:rsid w:val="00942734"/>
    <w:rsid w:val="00A02BC8"/>
    <w:rsid w:val="00D470FC"/>
    <w:rsid w:val="00DD18ED"/>
    <w:rsid w:val="00E26EF1"/>
    <w:rsid w:val="00E34EB5"/>
    <w:rsid w:val="00F232D0"/>
    <w:rsid w:val="00F40E7B"/>
    <w:rsid w:val="00F86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line="700" w:lineRule="atLeast"/>
      <w:ind w:firstLine="0"/>
      <w:jc w:val="center"/>
    </w:pPr>
    <w:rPr>
      <w:rFonts w:eastAsia="方正小标宋_GBK"/>
      <w:sz w:val="44"/>
    </w:rPr>
  </w:style>
  <w:style w:type="paragraph" w:styleId="a4">
    <w:name w:val="footer"/>
    <w:basedOn w:val="a"/>
    <w:pPr>
      <w:tabs>
        <w:tab w:val="center" w:pos="4153"/>
        <w:tab w:val="right" w:pos="8306"/>
      </w:tabs>
      <w:spacing w:line="400" w:lineRule="atLeast"/>
      <w:ind w:firstLine="0"/>
      <w:jc w:val="center"/>
    </w:pPr>
    <w:rPr>
      <w:sz w:val="28"/>
    </w:rPr>
  </w:style>
  <w:style w:type="character" w:styleId="a5">
    <w:name w:val="page number"/>
    <w:basedOn w:val="a0"/>
  </w:style>
  <w:style w:type="paragraph" w:customStyle="1" w:styleId="a6">
    <w:name w:val="红线"/>
    <w:basedOn w:val="1"/>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pPr>
      <w:ind w:firstLine="0"/>
      <w:jc w:val="center"/>
    </w:pPr>
    <w:rPr>
      <w:rFonts w:eastAsia="方正楷体_GBK"/>
    </w:rPr>
  </w:style>
  <w:style w:type="paragraph" w:customStyle="1" w:styleId="3">
    <w:name w:val="标题3"/>
    <w:basedOn w:val="a"/>
    <w:next w:val="a"/>
    <w:rPr>
      <w:rFonts w:eastAsia="方正黑体_GBK"/>
    </w:rPr>
  </w:style>
  <w:style w:type="paragraph" w:customStyle="1" w:styleId="a7">
    <w:name w:val="密级"/>
    <w:basedOn w:val="a"/>
    <w:pPr>
      <w:adjustRightInd w:val="0"/>
      <w:spacing w:line="425" w:lineRule="atLeast"/>
      <w:ind w:firstLine="0"/>
      <w:jc w:val="right"/>
    </w:pPr>
    <w:rPr>
      <w:rFonts w:ascii="黑体" w:eastAsia="黑体"/>
      <w:sz w:val="30"/>
    </w:rPr>
  </w:style>
  <w:style w:type="paragraph" w:styleId="a8">
    <w:name w:val="Normal Indent"/>
    <w:basedOn w:val="a"/>
    <w:next w:val="a"/>
    <w:pPr>
      <w:adjustRightInd w:val="0"/>
      <w:snapToGrid/>
      <w:ind w:firstLine="0"/>
      <w:jc w:val="left"/>
    </w:pPr>
    <w:rPr>
      <w:spacing w:val="-25"/>
    </w:rPr>
  </w:style>
  <w:style w:type="paragraph" w:customStyle="1" w:styleId="a9">
    <w:name w:val="主题词"/>
    <w:basedOn w:val="a"/>
    <w:pPr>
      <w:adjustRightInd w:val="0"/>
      <w:snapToGrid/>
      <w:spacing w:line="240" w:lineRule="atLeast"/>
      <w:ind w:firstLine="0"/>
      <w:jc w:val="left"/>
    </w:pPr>
    <w:rPr>
      <w:rFonts w:ascii="方正黑体_GBK" w:eastAsia="方正黑体_GBK"/>
    </w:rPr>
  </w:style>
  <w:style w:type="paragraph" w:customStyle="1" w:styleId="aa">
    <w:name w:val="抄送栏"/>
    <w:basedOn w:val="a"/>
    <w:pPr>
      <w:adjustRightInd w:val="0"/>
      <w:snapToGrid/>
      <w:spacing w:line="454" w:lineRule="exact"/>
      <w:ind w:left="1309" w:right="357" w:hanging="953"/>
    </w:pPr>
  </w:style>
  <w:style w:type="paragraph" w:customStyle="1" w:styleId="ab">
    <w:name w:val="线型"/>
    <w:basedOn w:val="aa"/>
    <w:pPr>
      <w:spacing w:line="240" w:lineRule="auto"/>
      <w:ind w:left="0" w:firstLine="0"/>
      <w:jc w:val="center"/>
    </w:pPr>
    <w:rPr>
      <w:sz w:val="21"/>
    </w:rPr>
  </w:style>
  <w:style w:type="paragraph" w:customStyle="1" w:styleId="ac">
    <w:name w:val="印发栏"/>
    <w:basedOn w:val="a8"/>
    <w:pPr>
      <w:tabs>
        <w:tab w:val="right" w:pos="8465"/>
      </w:tabs>
      <w:spacing w:line="454" w:lineRule="exact"/>
      <w:ind w:left="357" w:right="357"/>
    </w:pPr>
    <w:rPr>
      <w:spacing w:val="0"/>
    </w:rPr>
  </w:style>
  <w:style w:type="paragraph" w:customStyle="1" w:styleId="ad">
    <w:name w:val="印数"/>
    <w:basedOn w:val="ac"/>
    <w:pPr>
      <w:spacing w:line="400" w:lineRule="exact"/>
      <w:ind w:left="0" w:right="0"/>
      <w:jc w:val="right"/>
    </w:pPr>
  </w:style>
  <w:style w:type="paragraph" w:customStyle="1" w:styleId="ae">
    <w:name w:val="附件栏"/>
    <w:basedOn w:val="a"/>
  </w:style>
  <w:style w:type="paragraph" w:customStyle="1" w:styleId="af">
    <w:name w:val="紧急程度"/>
    <w:basedOn w:val="a7"/>
    <w:pPr>
      <w:overflowPunct w:val="0"/>
      <w:spacing w:line="500" w:lineRule="atLeast"/>
    </w:pPr>
    <w:rPr>
      <w:rFonts w:ascii="汉鼎简黑体" w:eastAsia="汉鼎简黑体" w:hAnsi="汉鼎简黑体"/>
      <w:sz w:val="32"/>
    </w:rPr>
  </w:style>
  <w:style w:type="paragraph" w:customStyle="1" w:styleId="af0">
    <w:name w:val="文头"/>
    <w:basedOn w:val="ab"/>
    <w:pPr>
      <w:overflowPunct w:val="0"/>
      <w:adjustRightInd/>
      <w:snapToGrid w:val="0"/>
      <w:spacing w:before="100" w:line="800" w:lineRule="exact"/>
      <w:jc w:val="distribute"/>
    </w:pPr>
    <w:rPr>
      <w:rFonts w:ascii="方正小标宋_GBK" w:eastAsia="方正小标宋_GBK"/>
      <w:b/>
      <w:color w:val="FF0000"/>
      <w:w w:val="80"/>
      <w:sz w:val="76"/>
    </w:rPr>
  </w:style>
  <w:style w:type="paragraph" w:customStyle="1" w:styleId="88526">
    <w:name w:val="样式 主题词 + 段后: 8.85 磅 行距: 固定值 26 磅"/>
    <w:basedOn w:val="a"/>
    <w:rsid w:val="00F232D0"/>
    <w:pPr>
      <w:adjustRightInd w:val="0"/>
      <w:snapToGrid/>
      <w:spacing w:after="177" w:line="520" w:lineRule="exact"/>
      <w:ind w:firstLine="0"/>
      <w:jc w:val="left"/>
    </w:pPr>
    <w:rPr>
      <w:rFonts w:ascii="方正黑体_GBK" w:eastAsia="方正黑体_GBK" w:cs="宋体"/>
      <w:bCs/>
      <w:snapToGrid/>
    </w:rPr>
  </w:style>
  <w:style w:type="paragraph" w:styleId="af1">
    <w:name w:val="Normal (Web)"/>
    <w:basedOn w:val="a"/>
    <w:rsid w:val="00F232D0"/>
    <w:pPr>
      <w:widowControl/>
      <w:autoSpaceDE/>
      <w:autoSpaceDN/>
      <w:snapToGrid/>
      <w:spacing w:before="100" w:beforeAutospacing="1" w:after="100" w:afterAutospacing="1" w:line="240" w:lineRule="auto"/>
      <w:ind w:firstLine="0"/>
      <w:jc w:val="left"/>
    </w:pPr>
    <w:rPr>
      <w:rFonts w:ascii="宋体" w:eastAsia="宋体" w:cs="宋体"/>
      <w:snapToGrid/>
      <w:sz w:val="24"/>
      <w:szCs w:val="24"/>
    </w:rPr>
  </w:style>
  <w:style w:type="paragraph" w:styleId="af2">
    <w:name w:val="Balloon Text"/>
    <w:basedOn w:val="a"/>
    <w:link w:val="Char"/>
    <w:rsid w:val="008A0B0F"/>
    <w:pPr>
      <w:spacing w:line="240" w:lineRule="auto"/>
    </w:pPr>
    <w:rPr>
      <w:sz w:val="18"/>
      <w:szCs w:val="18"/>
    </w:rPr>
  </w:style>
  <w:style w:type="character" w:customStyle="1" w:styleId="Char">
    <w:name w:val="批注框文本 Char"/>
    <w:link w:val="af2"/>
    <w:rsid w:val="008A0B0F"/>
    <w:rPr>
      <w:rFonts w:eastAsia="方正仿宋_GBK"/>
      <w:snapToGrid/>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1543</Words>
  <Characters>8799</Characters>
  <Application>Microsoft Office Word</Application>
  <DocSecurity>0</DocSecurity>
  <Lines>73</Lines>
  <Paragraphs>20</Paragraphs>
  <ScaleCrop>false</ScaleCrop>
  <Company>wyk</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财政厅合发文模板</dc:title>
  <dc:creator>HP</dc:creator>
  <cp:lastModifiedBy>hp</cp:lastModifiedBy>
  <cp:revision>2</cp:revision>
  <cp:lastPrinted>2019-01-31T06:17:00Z</cp:lastPrinted>
  <dcterms:created xsi:type="dcterms:W3CDTF">2019-01-31T06:41:00Z</dcterms:created>
  <dcterms:modified xsi:type="dcterms:W3CDTF">2019-01-31T06:41:00Z</dcterms:modified>
</cp:coreProperties>
</file>